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17B" w:rsidRPr="001A3FAD" w:rsidRDefault="00EC417B" w:rsidP="00052A77">
      <w:pPr>
        <w:pStyle w:val="Titre3"/>
        <w:numPr>
          <w:ilvl w:val="0"/>
          <w:numId w:val="18"/>
        </w:numPr>
        <w:spacing w:before="240"/>
        <w:ind w:left="426" w:hanging="426"/>
        <w:rPr>
          <w:rFonts w:asciiTheme="majorBidi" w:hAnsiTheme="majorBidi" w:cstheme="majorBidi"/>
          <w:sz w:val="28"/>
          <w:szCs w:val="22"/>
        </w:rPr>
      </w:pPr>
      <w:bookmarkStart w:id="0" w:name="_Toc420500250"/>
      <w:r w:rsidRPr="001A3FAD">
        <w:rPr>
          <w:rFonts w:asciiTheme="majorBidi" w:hAnsiTheme="majorBidi" w:cstheme="majorBidi"/>
          <w:sz w:val="28"/>
          <w:szCs w:val="22"/>
        </w:rPr>
        <w:t>Introduction</w:t>
      </w:r>
      <w:bookmarkEnd w:id="0"/>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 xml:space="preserve">Ce chapitre présente une approche pour la résolution du problème de minimisation par les algorithmes génétiques et l’algorithme de </w:t>
      </w:r>
      <w:proofErr w:type="spellStart"/>
      <w:r w:rsidRPr="00EC417B">
        <w:rPr>
          <w:rFonts w:asciiTheme="majorBidi" w:hAnsiTheme="majorBidi" w:cstheme="majorBidi"/>
          <w:iCs/>
          <w:sz w:val="24"/>
        </w:rPr>
        <w:t>Levenberg</w:t>
      </w:r>
      <w:proofErr w:type="spellEnd"/>
      <w:r w:rsidRPr="00EC417B">
        <w:rPr>
          <w:rFonts w:asciiTheme="majorBidi" w:hAnsiTheme="majorBidi" w:cstheme="majorBidi"/>
          <w:iCs/>
          <w:sz w:val="24"/>
        </w:rPr>
        <w:t>-</w:t>
      </w:r>
      <w:proofErr w:type="spellStart"/>
      <w:r w:rsidRPr="00EC417B">
        <w:rPr>
          <w:rFonts w:asciiTheme="majorBidi" w:hAnsiTheme="majorBidi" w:cstheme="majorBidi"/>
          <w:iCs/>
          <w:sz w:val="24"/>
        </w:rPr>
        <w:t>Marquardt</w:t>
      </w:r>
      <w:proofErr w:type="spellEnd"/>
      <w:r w:rsidRPr="00EC417B">
        <w:rPr>
          <w:rFonts w:asciiTheme="majorBidi" w:hAnsiTheme="majorBidi" w:cstheme="majorBidi"/>
          <w:iCs/>
          <w:sz w:val="24"/>
        </w:rPr>
        <w:t>.</w:t>
      </w:r>
    </w:p>
    <w:p w:rsidR="00EC417B" w:rsidRPr="001A3FAD" w:rsidRDefault="00EC417B" w:rsidP="00B65FEB">
      <w:pPr>
        <w:pStyle w:val="Titre3"/>
        <w:numPr>
          <w:ilvl w:val="0"/>
          <w:numId w:val="18"/>
        </w:numPr>
        <w:spacing w:before="120"/>
        <w:ind w:left="425" w:hanging="425"/>
        <w:rPr>
          <w:rFonts w:asciiTheme="majorBidi" w:hAnsiTheme="majorBidi" w:cstheme="majorBidi"/>
          <w:sz w:val="28"/>
          <w:szCs w:val="22"/>
        </w:rPr>
      </w:pPr>
      <w:bookmarkStart w:id="1" w:name="_Toc420500251"/>
      <w:r w:rsidRPr="001A3FAD">
        <w:rPr>
          <w:rFonts w:asciiTheme="majorBidi" w:hAnsiTheme="majorBidi" w:cstheme="majorBidi"/>
          <w:sz w:val="28"/>
          <w:szCs w:val="22"/>
        </w:rPr>
        <w:t>Algorithmes génétiques</w:t>
      </w:r>
      <w:bookmarkEnd w:id="1"/>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John Holland et all ont développés à l’université de Michigan les Algorithmes Génétiques (</w:t>
      </w:r>
      <w:proofErr w:type="spellStart"/>
      <w:r w:rsidRPr="00EC417B">
        <w:rPr>
          <w:rFonts w:asciiTheme="majorBidi" w:hAnsiTheme="majorBidi" w:cstheme="majorBidi"/>
          <w:iCs/>
          <w:sz w:val="24"/>
        </w:rPr>
        <w:t>AGs</w:t>
      </w:r>
      <w:proofErr w:type="spellEnd"/>
      <w:r w:rsidRPr="00EC417B">
        <w:rPr>
          <w:rFonts w:asciiTheme="majorBidi" w:hAnsiTheme="majorBidi" w:cstheme="majorBidi"/>
          <w:iCs/>
          <w:sz w:val="24"/>
        </w:rPr>
        <w:t>), métaphores biologiques inspirées des mécanismes de l’évolution darwinienne (sélection naturelle) et de la génétique. Ces métaphores prennent la forme d’algorithmes de recherche appelés “algorithmes génétiques” [22</w:t>
      </w:r>
      <w:proofErr w:type="gramStart"/>
      <w:r w:rsidRPr="00EC417B">
        <w:rPr>
          <w:rFonts w:asciiTheme="majorBidi" w:hAnsiTheme="majorBidi" w:cstheme="majorBidi"/>
          <w:iCs/>
          <w:sz w:val="24"/>
        </w:rPr>
        <w:t>][</w:t>
      </w:r>
      <w:proofErr w:type="gramEnd"/>
      <w:r w:rsidRPr="00EC417B">
        <w:rPr>
          <w:rFonts w:asciiTheme="majorBidi" w:hAnsiTheme="majorBidi" w:cstheme="majorBidi"/>
          <w:iCs/>
          <w:sz w:val="24"/>
        </w:rPr>
        <w:t>23].</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 xml:space="preserve">Ces algorithmes font partie de la classe des algorithmes dits stochastiques. En effet une grande partie de leur fonctionnement est basée sur le hasard. Bien qu’utilisant le hasard, les </w:t>
      </w:r>
      <w:proofErr w:type="spellStart"/>
      <w:r w:rsidRPr="00EC417B">
        <w:rPr>
          <w:rFonts w:asciiTheme="majorBidi" w:hAnsiTheme="majorBidi" w:cstheme="majorBidi"/>
          <w:iCs/>
          <w:sz w:val="24"/>
        </w:rPr>
        <w:t>AGs</w:t>
      </w:r>
      <w:proofErr w:type="spellEnd"/>
      <w:r w:rsidRPr="00EC417B">
        <w:rPr>
          <w:rFonts w:asciiTheme="majorBidi" w:hAnsiTheme="majorBidi" w:cstheme="majorBidi"/>
          <w:iCs/>
          <w:sz w:val="24"/>
        </w:rPr>
        <w:t xml:space="preserve"> ne sont pas purement aléatoires. Ils exploitent efficacement l’information obtenue précédemment pour spéculer sur la position de nouveaux points à explorer, avec l’espoir d’améliorer la performance [23</w:t>
      </w:r>
      <w:proofErr w:type="gramStart"/>
      <w:r w:rsidRPr="00EC417B">
        <w:rPr>
          <w:rFonts w:asciiTheme="majorBidi" w:hAnsiTheme="majorBidi" w:cstheme="majorBidi"/>
          <w:iCs/>
          <w:sz w:val="24"/>
        </w:rPr>
        <w:t>][</w:t>
      </w:r>
      <w:proofErr w:type="gramEnd"/>
      <w:r w:rsidRPr="00EC417B">
        <w:rPr>
          <w:rFonts w:asciiTheme="majorBidi" w:hAnsiTheme="majorBidi" w:cstheme="majorBidi"/>
          <w:iCs/>
          <w:sz w:val="24"/>
        </w:rPr>
        <w:t>24].</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Les algorithmes génétiques permettent à une population de solutions de converger vers les solutions optimales. Pour ce faire, ils vont utiliser un mécanisme de sélection des individus de la population (les solutions potentielles). Les individus sélectionnés vont être croisés entre eux (exploitation), et certains vont être mutés (exploration). Ces mécanismes d’exploitation et d’exploration vont permettre de converger vers les bonnes solutions en évitant, autant que faire se peut, les optima locaux [23].</w:t>
      </w:r>
    </w:p>
    <w:p w:rsidR="00EC417B" w:rsidRPr="00EC417B" w:rsidRDefault="00FB2832" w:rsidP="00052A77">
      <w:pPr>
        <w:pStyle w:val="Titre4"/>
        <w:numPr>
          <w:ilvl w:val="0"/>
          <w:numId w:val="19"/>
        </w:numPr>
        <w:spacing w:before="120"/>
        <w:ind w:left="425" w:hanging="425"/>
      </w:pPr>
      <w:bookmarkStart w:id="2" w:name="_Toc420500252"/>
      <w:r>
        <w:t xml:space="preserve"> </w:t>
      </w:r>
      <w:r w:rsidR="00EC417B" w:rsidRPr="00EC417B">
        <w:t>Terminologie et éléments de base</w:t>
      </w:r>
      <w:bookmarkEnd w:id="2"/>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Un algorithme génétique recherche les extrêmes d’une fonction définie sur un espace de données appelé population. Par analogie avec la génétique, chaque individu de cette population est un chromosome et chaque caractéristique de l’individu est un gène. Dans un cas simple, un gène sera représenté par un bit (0 ou 1), un chromosome par une chaîne de bits. Chaque gène représente une partie élémentaire du problème, il peut être assimilé à une variable et peut prendre des valeurs différentes appelées allèles</w:t>
      </w:r>
      <w:r w:rsidRPr="00EC417B">
        <w:rPr>
          <w:rFonts w:asciiTheme="majorBidi" w:hAnsiTheme="majorBidi" w:cstheme="majorBidi"/>
          <w:b/>
          <w:bCs/>
          <w:iCs/>
          <w:sz w:val="24"/>
        </w:rPr>
        <w:t>.</w:t>
      </w:r>
      <w:r w:rsidRPr="00EC417B">
        <w:rPr>
          <w:rFonts w:asciiTheme="majorBidi" w:hAnsiTheme="majorBidi" w:cstheme="majorBidi"/>
          <w:iCs/>
          <w:sz w:val="24"/>
        </w:rPr>
        <w:t xml:space="preserve"> La position du gène dans le chromosome se nomme locus [22].</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 xml:space="preserve">On parle également de génotype et de phénotype. Le génotype représente l’ensemble des </w:t>
      </w:r>
      <w:r w:rsidRPr="00EC417B">
        <w:rPr>
          <w:rFonts w:asciiTheme="majorBidi" w:hAnsiTheme="majorBidi" w:cstheme="majorBidi"/>
          <w:iCs/>
          <w:sz w:val="24"/>
        </w:rPr>
        <w:lastRenderedPageBreak/>
        <w:t>valeurs des gènes du chromosome alors que le phénotype représente la solution réelle après transformation du chromosome. Lors de la génération d’une nouvelle population, des opérateurs génétiques tels que la sélection, le croisement et la mutation sont nécessaires pour la manipulation des chromosomes [22].</w:t>
      </w:r>
    </w:p>
    <w:p w:rsidR="00EC417B" w:rsidRPr="00052A77" w:rsidRDefault="00FB2832" w:rsidP="00FB2832">
      <w:pPr>
        <w:pStyle w:val="Titre5"/>
        <w:numPr>
          <w:ilvl w:val="0"/>
          <w:numId w:val="19"/>
        </w:numPr>
        <w:spacing w:before="120"/>
        <w:ind w:left="709" w:hanging="709"/>
        <w:rPr>
          <w:rFonts w:asciiTheme="majorBidi" w:hAnsiTheme="majorBidi" w:cstheme="majorBidi"/>
          <w:i w:val="0"/>
          <w:iCs w:val="0"/>
        </w:rPr>
      </w:pPr>
      <w:bookmarkStart w:id="3" w:name="_Toc420500253"/>
      <w:r>
        <w:rPr>
          <w:rFonts w:asciiTheme="majorBidi" w:hAnsiTheme="majorBidi" w:cstheme="majorBidi"/>
          <w:i w:val="0"/>
          <w:iCs w:val="0"/>
        </w:rPr>
        <w:t xml:space="preserve"> </w:t>
      </w:r>
      <w:r w:rsidR="00EC417B" w:rsidRPr="00052A77">
        <w:rPr>
          <w:rFonts w:asciiTheme="majorBidi" w:hAnsiTheme="majorBidi" w:cstheme="majorBidi"/>
          <w:i w:val="0"/>
          <w:iCs w:val="0"/>
        </w:rPr>
        <w:t>Utilisation de  l'algorithme génétique</w:t>
      </w:r>
      <w:bookmarkEnd w:id="3"/>
      <w:r w:rsidR="00EC417B" w:rsidRPr="00052A77">
        <w:rPr>
          <w:rFonts w:asciiTheme="majorBidi" w:hAnsiTheme="majorBidi" w:cstheme="majorBidi"/>
          <w:i w:val="0"/>
          <w:iCs w:val="0"/>
        </w:rPr>
        <w:t xml:space="preserve"> </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L'algorithme génétique résout des problèmes n'ayant pas de méthode de résolution décrite précisément ou dont la solution exacte, si elle est connue, est trop compliquée pour être calculée en un temps raisonnable. Ceci dit, face à un problème pour lequel il existe pour ainsi dire une infinité de solutions, plutôt que d'essayer naïvement toutes les solutions une à une pour trouver la meilleure, on va explorer l'espace des solutions en se laissant guider par les principes des algorithmes génétiques.</w:t>
      </w:r>
    </w:p>
    <w:p w:rsidR="00EC417B" w:rsidRPr="00EC417B" w:rsidRDefault="00FB2832" w:rsidP="00052A77">
      <w:pPr>
        <w:pStyle w:val="Titre4"/>
        <w:numPr>
          <w:ilvl w:val="0"/>
          <w:numId w:val="19"/>
        </w:numPr>
        <w:spacing w:before="120"/>
        <w:ind w:left="567" w:hanging="567"/>
        <w:rPr>
          <w:rFonts w:asciiTheme="majorBidi" w:hAnsiTheme="majorBidi" w:cstheme="majorBidi"/>
        </w:rPr>
      </w:pPr>
      <w:bookmarkStart w:id="4" w:name="_Toc420500254"/>
      <w:r>
        <w:rPr>
          <w:rFonts w:asciiTheme="majorBidi" w:hAnsiTheme="majorBidi" w:cstheme="majorBidi"/>
        </w:rPr>
        <w:t xml:space="preserve"> </w:t>
      </w:r>
      <w:r w:rsidR="00EC417B" w:rsidRPr="00EC417B">
        <w:rPr>
          <w:rFonts w:asciiTheme="majorBidi" w:hAnsiTheme="majorBidi" w:cstheme="majorBidi"/>
        </w:rPr>
        <w:t>Fonctionnement de l'algorithme génétique</w:t>
      </w:r>
      <w:bookmarkEnd w:id="4"/>
      <w:r w:rsidR="00EC417B" w:rsidRPr="00EC417B">
        <w:rPr>
          <w:rFonts w:asciiTheme="majorBidi" w:hAnsiTheme="majorBidi" w:cstheme="majorBidi"/>
        </w:rPr>
        <w:t xml:space="preserve"> </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Un algorithme génétique fonctionne typiquement à travers un cycle simple de quatre étapes [23]:</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1. Création d’une population de chromosomes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2. Evaluation de chaque chromosome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3. Sélection des meilleurs chromosomes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4. Manipulation génétique, pour créer une nouvelle population de chromosomes.</w:t>
      </w:r>
    </w:p>
    <w:p w:rsidR="00EC417B" w:rsidRPr="00EC417B" w:rsidRDefault="00EE372D" w:rsidP="00EC417B">
      <w:pPr>
        <w:autoSpaceDE w:val="0"/>
        <w:autoSpaceDN w:val="0"/>
        <w:spacing w:line="360" w:lineRule="auto"/>
        <w:jc w:val="center"/>
        <w:rPr>
          <w:rFonts w:asciiTheme="majorBidi" w:hAnsiTheme="majorBidi" w:cstheme="majorBidi"/>
          <w:iCs/>
          <w:noProof/>
          <w:sz w:val="24"/>
        </w:rPr>
      </w:pPr>
      <w:r>
        <w:rPr>
          <w:rFonts w:asciiTheme="majorBidi" w:hAnsiTheme="majorBidi" w:cstheme="majorBidi"/>
          <w:iCs/>
          <w:noProof/>
          <w:sz w:val="24"/>
        </w:rPr>
        <w:pict>
          <v:group id="_x0000_s1063" style="position:absolute;left:0;text-align:left;margin-left:39.45pt;margin-top:18.1pt;width:348.2pt;height:188.95pt;z-index:251658240" coordorigin="2206,7935" coordsize="6964,3779">
            <v:oval id="_x0000_s1064" style="position:absolute;left:4524;top:7935;width:2123;height:947">
              <v:shadow on="t" opacity=".5" offset="6pt,6pt"/>
              <v:textbox style="mso-next-textbox:#_x0000_s1064">
                <w:txbxContent>
                  <w:p w:rsidR="00EC417B" w:rsidRPr="00E37AF7" w:rsidRDefault="00EC417B" w:rsidP="00EC417B">
                    <w:pPr>
                      <w:jc w:val="center"/>
                      <w:rPr>
                        <w:sz w:val="24"/>
                      </w:rPr>
                    </w:pPr>
                    <w:r w:rsidRPr="00E37AF7">
                      <w:rPr>
                        <w:sz w:val="24"/>
                      </w:rPr>
                      <w:t>Population Initiale</w:t>
                    </w:r>
                  </w:p>
                </w:txbxContent>
              </v:textbox>
            </v:oval>
            <v:oval id="_x0000_s1065" style="position:absolute;left:4524;top:9202;width:2123;height:993">
              <v:shadow on="t" opacity=".5" offset="6pt,6pt"/>
              <v:textbox style="mso-next-textbox:#_x0000_s1065">
                <w:txbxContent>
                  <w:p w:rsidR="00EC417B" w:rsidRPr="00E37AF7" w:rsidRDefault="00EC417B" w:rsidP="00EC417B">
                    <w:pPr>
                      <w:jc w:val="center"/>
                      <w:rPr>
                        <w:sz w:val="24"/>
                      </w:rPr>
                    </w:pPr>
                    <w:r w:rsidRPr="00E37AF7">
                      <w:rPr>
                        <w:sz w:val="24"/>
                      </w:rPr>
                      <w:t>Nouvelle Population</w:t>
                    </w:r>
                  </w:p>
                </w:txbxContent>
              </v:textbox>
            </v:oval>
            <v:oval id="_x0000_s1066" style="position:absolute;left:7048;top:9995;width:2122;height:947">
              <v:shadow on="t" opacity=".5" offset="6pt,6pt"/>
              <v:textbox style="mso-next-textbox:#_x0000_s1066">
                <w:txbxContent>
                  <w:p w:rsidR="00EC417B" w:rsidRPr="00E37AF7" w:rsidRDefault="00EC417B" w:rsidP="00EC417B">
                    <w:pPr>
                      <w:jc w:val="center"/>
                      <w:rPr>
                        <w:sz w:val="24"/>
                      </w:rPr>
                    </w:pPr>
                    <w:r w:rsidRPr="00E37AF7">
                      <w:rPr>
                        <w:sz w:val="24"/>
                      </w:rPr>
                      <w:t>Evaluation (fitness)</w:t>
                    </w:r>
                  </w:p>
                </w:txbxContent>
              </v:textbox>
            </v:oval>
            <v:oval id="_x0000_s1067" style="position:absolute;left:2206;top:10047;width:2122;height:1058">
              <v:shadow on="t" opacity=".5" offset="6pt,6pt"/>
              <v:textbox style="mso-next-textbox:#_x0000_s1067">
                <w:txbxContent>
                  <w:p w:rsidR="00EC417B" w:rsidRPr="00E37AF7" w:rsidRDefault="00EC417B" w:rsidP="00EC417B">
                    <w:pPr>
                      <w:jc w:val="center"/>
                      <w:rPr>
                        <w:sz w:val="24"/>
                      </w:rPr>
                    </w:pPr>
                    <w:r w:rsidRPr="00E37AF7">
                      <w:rPr>
                        <w:sz w:val="24"/>
                      </w:rPr>
                      <w:t>Opérateurs Génétiques</w:t>
                    </w:r>
                  </w:p>
                </w:txbxContent>
              </v:textbox>
            </v:oval>
            <v:oval id="_x0000_s1068" style="position:absolute;left:4524;top:10942;width:2123;height:772">
              <v:shadow on="t" opacity=".5" offset="6pt,6pt"/>
              <v:textbox style="mso-next-textbox:#_x0000_s1068">
                <w:txbxContent>
                  <w:p w:rsidR="00EC417B" w:rsidRPr="00E37AF7" w:rsidRDefault="00EC417B" w:rsidP="00EC417B">
                    <w:pPr>
                      <w:jc w:val="center"/>
                      <w:rPr>
                        <w:sz w:val="24"/>
                      </w:rPr>
                    </w:pPr>
                    <w:r w:rsidRPr="00E37AF7">
                      <w:rPr>
                        <w:sz w:val="24"/>
                      </w:rPr>
                      <w:t>Sélection</w:t>
                    </w:r>
                  </w:p>
                </w:txbxContent>
              </v:textbox>
            </v:oval>
            <v:shapetype id="_x0000_t32" coordsize="21600,21600" o:spt="32" o:oned="t" path="m,l21600,21600e" filled="f">
              <v:path arrowok="t" fillok="f" o:connecttype="none"/>
              <o:lock v:ext="edit" shapetype="t"/>
            </v:shapetype>
            <v:shape id="_x0000_s1069" type="#_x0000_t32" style="position:absolute;left:6647;top:8297;width:1843;height:0" o:connectortype="straight"/>
            <v:shape id="_x0000_s1070" type="#_x0000_t32" style="position:absolute;left:8490;top:8297;width:0;height:1698" o:connectortype="straight">
              <v:stroke endarrow="block"/>
            </v:shape>
            <v:group id="_x0000_s1071" style="position:absolute;left:6647;top:10942;width:1843;height:377" coordorigin="6647,10840" coordsize="1843,377">
              <v:shape id="_x0000_s1072" type="#_x0000_t32" style="position:absolute;left:8490;top:10840;width:0;height:377" o:connectortype="straight"/>
              <v:shape id="_x0000_s1073" type="#_x0000_t32" style="position:absolute;left:6647;top:11217;width:1843;height:0;flip:x" o:connectortype="straight">
                <v:stroke endarrow="block"/>
              </v:shape>
            </v:group>
            <v:group id="_x0000_s1074" style="position:absolute;left:3234;top:11033;width:1290;height:326" coordorigin="3234,10891" coordsize="1290,326">
              <v:shape id="_x0000_s1075" type="#_x0000_t32" style="position:absolute;left:3234;top:11217;width:1290;height:0;flip:x" o:connectortype="straight"/>
              <v:shape id="_x0000_s1076" type="#_x0000_t32" style="position:absolute;left:3234;top:10891;width:0;height:326;flip:y" o:connectortype="straight">
                <v:stroke endarrow="block"/>
              </v:shape>
            </v:group>
            <v:shape id="_x0000_s1077" type="#_x0000_t32" style="position:absolute;left:3234;top:9610;width:0;height:437;flip:y" o:connectortype="straight"/>
            <v:shape id="_x0000_s1078" type="#_x0000_t32" style="position:absolute;left:3234;top:9610;width:1290;height:0" o:connectortype="straight">
              <v:stroke endarrow="block"/>
            </v:shape>
            <v:shape id="_x0000_s1079" type="#_x0000_t32" style="position:absolute;left:6647;top:9610;width:910;height:0" o:connectortype="straight"/>
            <v:shape id="_x0000_s1080" type="#_x0000_t32" style="position:absolute;left:7557;top:9610;width:0;height:437" o:connectortype="straight">
              <v:stroke endarrow="block"/>
            </v:shape>
          </v:group>
        </w:pict>
      </w: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iCs/>
          <w:noProof/>
          <w:sz w:val="24"/>
        </w:rPr>
      </w:pPr>
    </w:p>
    <w:p w:rsidR="00EC417B" w:rsidRPr="00EC417B" w:rsidRDefault="00EC417B" w:rsidP="00EC417B">
      <w:pPr>
        <w:autoSpaceDE w:val="0"/>
        <w:autoSpaceDN w:val="0"/>
        <w:spacing w:line="360" w:lineRule="auto"/>
        <w:jc w:val="center"/>
        <w:rPr>
          <w:rFonts w:asciiTheme="majorBidi" w:hAnsiTheme="majorBidi" w:cstheme="majorBidi"/>
          <w:b/>
          <w:bCs/>
          <w:iCs/>
          <w:sz w:val="24"/>
        </w:rPr>
      </w:pPr>
    </w:p>
    <w:p w:rsidR="00EC417B" w:rsidRPr="00EC417B" w:rsidRDefault="00EC417B" w:rsidP="00EC417B">
      <w:pPr>
        <w:autoSpaceDE w:val="0"/>
        <w:autoSpaceDN w:val="0"/>
        <w:spacing w:line="360" w:lineRule="auto"/>
        <w:jc w:val="center"/>
        <w:rPr>
          <w:rFonts w:asciiTheme="majorBidi" w:hAnsiTheme="majorBidi" w:cstheme="majorBidi"/>
          <w:b/>
          <w:bCs/>
          <w:iCs/>
        </w:rPr>
      </w:pPr>
    </w:p>
    <w:p w:rsidR="00EC417B" w:rsidRPr="00EC417B" w:rsidRDefault="00EC417B" w:rsidP="00FB2832">
      <w:pPr>
        <w:autoSpaceDE w:val="0"/>
        <w:autoSpaceDN w:val="0"/>
        <w:spacing w:line="360" w:lineRule="auto"/>
        <w:jc w:val="center"/>
        <w:rPr>
          <w:rFonts w:asciiTheme="majorBidi" w:hAnsiTheme="majorBidi" w:cstheme="majorBidi"/>
          <w:iCs/>
        </w:rPr>
      </w:pPr>
      <w:r w:rsidRPr="00EC417B">
        <w:rPr>
          <w:rFonts w:asciiTheme="majorBidi" w:hAnsiTheme="majorBidi" w:cstheme="majorBidi"/>
          <w:b/>
          <w:bCs/>
          <w:iCs/>
        </w:rPr>
        <w:t>Fig</w:t>
      </w:r>
      <w:r w:rsidR="00FB2832">
        <w:rPr>
          <w:rFonts w:asciiTheme="majorBidi" w:hAnsiTheme="majorBidi" w:cstheme="majorBidi"/>
          <w:b/>
          <w:bCs/>
          <w:iCs/>
        </w:rPr>
        <w:t>. III</w:t>
      </w:r>
      <w:r w:rsidRPr="00EC417B">
        <w:rPr>
          <w:rFonts w:asciiTheme="majorBidi" w:hAnsiTheme="majorBidi" w:cstheme="majorBidi"/>
          <w:b/>
          <w:bCs/>
          <w:iCs/>
        </w:rPr>
        <w:t xml:space="preserve">.1. </w:t>
      </w:r>
      <w:r w:rsidRPr="00EC417B">
        <w:rPr>
          <w:rFonts w:asciiTheme="majorBidi" w:hAnsiTheme="majorBidi" w:cstheme="majorBidi"/>
          <w:iCs/>
        </w:rPr>
        <w:t>Cycle génétique</w:t>
      </w:r>
    </w:p>
    <w:p w:rsidR="00EC417B" w:rsidRPr="00EC417B" w:rsidRDefault="00EC417B" w:rsidP="00EC417B">
      <w:pPr>
        <w:autoSpaceDE w:val="0"/>
        <w:autoSpaceDN w:val="0"/>
        <w:spacing w:line="360" w:lineRule="auto"/>
        <w:jc w:val="center"/>
        <w:rPr>
          <w:rFonts w:asciiTheme="majorBidi" w:hAnsiTheme="majorBidi" w:cstheme="majorBidi"/>
          <w:b/>
          <w:bCs/>
          <w:iCs/>
        </w:rPr>
      </w:pPr>
    </w:p>
    <w:p w:rsidR="00EC417B" w:rsidRPr="00EC417B" w:rsidRDefault="00EC417B" w:rsidP="00FB2832">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Le cycle décrit par la Figure</w:t>
      </w:r>
      <w:r w:rsidR="00FB2832">
        <w:rPr>
          <w:rFonts w:asciiTheme="majorBidi" w:hAnsiTheme="majorBidi" w:cstheme="majorBidi"/>
          <w:iCs/>
          <w:sz w:val="24"/>
        </w:rPr>
        <w:t xml:space="preserve"> III</w:t>
      </w:r>
      <w:r w:rsidRPr="00EC417B">
        <w:rPr>
          <w:rFonts w:asciiTheme="majorBidi" w:hAnsiTheme="majorBidi" w:cstheme="majorBidi"/>
          <w:iCs/>
          <w:sz w:val="24"/>
        </w:rPr>
        <w:t xml:space="preserve">.1 est inspiré par la terminologie génétique. Lors de chaque cycle, une nouvelle génération de solutions du problème est obtenue. Premièrement, </w:t>
      </w:r>
      <w:r w:rsidRPr="00EC417B">
        <w:rPr>
          <w:rFonts w:asciiTheme="majorBidi" w:hAnsiTheme="majorBidi" w:cstheme="majorBidi"/>
          <w:iCs/>
          <w:sz w:val="24"/>
        </w:rPr>
        <w:lastRenderedPageBreak/>
        <w:t>une population initiale est générée où chaque individu-solution de la population est codé sous forme d’une chaîne de caractères (chromosomes). Ensuite, une évaluation de chaque chromosome sera établie. Cette évaluation consiste à évaluer la qualité des chromosomes à l’aide de la fonction d’évaluation fitness. Ce qui permet de sélectionner les chromosomes les plus adaptés et par conséquent leur appliquer les opérateurs génétiques (croisement et mutation) ce qui crée une nouvelle génération. A la fin du cycle, une nouvelle population est acquise ouvrant ainsi la voie pour une nouvelle génération et par conséquent un nouveau cycle.</w:t>
      </w:r>
    </w:p>
    <w:p w:rsidR="00EC417B" w:rsidRPr="00EC417B" w:rsidRDefault="00FB2832" w:rsidP="00052A77">
      <w:pPr>
        <w:pStyle w:val="Titre4"/>
        <w:numPr>
          <w:ilvl w:val="0"/>
          <w:numId w:val="19"/>
        </w:numPr>
        <w:spacing w:before="120"/>
        <w:ind w:left="567" w:hanging="567"/>
        <w:rPr>
          <w:rFonts w:asciiTheme="majorBidi" w:hAnsiTheme="majorBidi" w:cstheme="majorBidi"/>
        </w:rPr>
      </w:pPr>
      <w:bookmarkStart w:id="5" w:name="_Toc420500255"/>
      <w:r>
        <w:rPr>
          <w:rFonts w:asciiTheme="majorBidi" w:hAnsiTheme="majorBidi" w:cstheme="majorBidi"/>
        </w:rPr>
        <w:t xml:space="preserve"> </w:t>
      </w:r>
      <w:r w:rsidR="00EC417B" w:rsidRPr="00EC417B">
        <w:rPr>
          <w:rFonts w:asciiTheme="majorBidi" w:hAnsiTheme="majorBidi" w:cstheme="majorBidi"/>
        </w:rPr>
        <w:t>Variantes</w:t>
      </w:r>
      <w:bookmarkEnd w:id="5"/>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En fait, les algorithmes génétiques sont une famille d’algorithmes, basés autour des mêmes idées. Cependant il existe beaucoup de variantes possibles suivant la représentation choisie, les opérateurs de croisement, de mutation et de sélection [24]. La section suivante présente les choix les plus courants qui définissent les variantes.</w:t>
      </w:r>
    </w:p>
    <w:p w:rsidR="00EC417B" w:rsidRPr="00EC417B" w:rsidRDefault="00EC417B" w:rsidP="00FB2832">
      <w:pPr>
        <w:pStyle w:val="Titre5"/>
        <w:numPr>
          <w:ilvl w:val="3"/>
          <w:numId w:val="13"/>
        </w:numPr>
        <w:spacing w:before="120"/>
        <w:ind w:left="993" w:hanging="993"/>
        <w:rPr>
          <w:rFonts w:asciiTheme="majorBidi" w:hAnsiTheme="majorBidi" w:cstheme="majorBidi"/>
          <w:i w:val="0"/>
        </w:rPr>
      </w:pPr>
      <w:r w:rsidRPr="00EC417B">
        <w:rPr>
          <w:rFonts w:asciiTheme="majorBidi" w:hAnsiTheme="majorBidi" w:cstheme="majorBidi"/>
          <w:i w:val="0"/>
        </w:rPr>
        <w:t>Codage</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 xml:space="preserve">Le codage est une modélisation d’une solution d’un problème donné sous forme d’une séquence de caractères appelée chromosome où chaque caractère, dit aussi gène, représente une variable ou une partie du problème. La tâche principale consiste à choisir le contenu des gènes qui facilite la description du problème et respecte ses contraintes. La littérature définit deux types de codage binaire et réel [22]. </w:t>
      </w:r>
    </w:p>
    <w:p w:rsidR="00EC417B" w:rsidRPr="00EC417B" w:rsidRDefault="00052A77" w:rsidP="00052A77">
      <w:pPr>
        <w:pStyle w:val="Titre6"/>
        <w:numPr>
          <w:ilvl w:val="0"/>
          <w:numId w:val="0"/>
        </w:numPr>
        <w:ind w:firstLine="142"/>
        <w:rPr>
          <w:rFonts w:asciiTheme="majorBidi" w:hAnsiTheme="majorBidi" w:cstheme="majorBidi"/>
          <w:i w:val="0"/>
        </w:rPr>
      </w:pPr>
      <w:r>
        <w:rPr>
          <w:rFonts w:asciiTheme="majorBidi" w:hAnsiTheme="majorBidi" w:cstheme="majorBidi"/>
          <w:i w:val="0"/>
        </w:rPr>
        <w:t xml:space="preserve">a. </w:t>
      </w:r>
      <w:r w:rsidR="00EC417B" w:rsidRPr="00EC417B">
        <w:rPr>
          <w:rFonts w:asciiTheme="majorBidi" w:hAnsiTheme="majorBidi" w:cstheme="majorBidi"/>
          <w:i w:val="0"/>
        </w:rPr>
        <w:t>Codage binaire</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Le codage classique utilise l’alphabet binaire 0 et 1. Dans ce cas le chromosome représente simplement une suite de 0 et de 1. Le codage binaire est également indépendant des opérateurs génétiques (croisement et mutation) du moment où ces derniers ne nécessitent aucune spécification. En effet, toute manipulation d’un chromosome donne naissance à un nouveau chromosome valide. Dans la pratique, le codage binaire peut présenter des difficultés. En effet, il est parfois très difficile ou très lourd de coder des solutions de cette manière. En outre, dans certain cas la taille mémoire requise peut devenir prohibitive [22].</w:t>
      </w:r>
    </w:p>
    <w:p w:rsidR="00EC417B" w:rsidRPr="00EC417B" w:rsidRDefault="00052A77" w:rsidP="00052A77">
      <w:pPr>
        <w:pStyle w:val="Titre6"/>
        <w:ind w:firstLine="142"/>
        <w:rPr>
          <w:rFonts w:asciiTheme="majorBidi" w:hAnsiTheme="majorBidi" w:cstheme="majorBidi"/>
          <w:i w:val="0"/>
        </w:rPr>
      </w:pPr>
      <w:r>
        <w:rPr>
          <w:rFonts w:asciiTheme="majorBidi" w:hAnsiTheme="majorBidi" w:cstheme="majorBidi"/>
          <w:i w:val="0"/>
        </w:rPr>
        <w:t xml:space="preserve">b. </w:t>
      </w:r>
      <w:r w:rsidR="00EC417B" w:rsidRPr="00EC417B">
        <w:rPr>
          <w:rFonts w:asciiTheme="majorBidi" w:hAnsiTheme="majorBidi" w:cstheme="majorBidi"/>
          <w:i w:val="0"/>
        </w:rPr>
        <w:t>Codage réel</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 xml:space="preserve">Pour certain problème d’optimisation, il est plus pratique d’utiliser un codage réel des chromosomes. Un gène est ainsi représenté par un nombre réel au lieu d’avoir à coder les réels en binaire puis de les décoder pour les transformer en solutions effectives. Le codage </w:t>
      </w:r>
      <w:r w:rsidRPr="00EC417B">
        <w:rPr>
          <w:rFonts w:asciiTheme="majorBidi" w:hAnsiTheme="majorBidi" w:cstheme="majorBidi"/>
          <w:iCs/>
          <w:sz w:val="24"/>
        </w:rPr>
        <w:lastRenderedPageBreak/>
        <w:t>réel permet d’augmenter l’efficacité de l’algorithme génétique et d’éviter des opérations de décodage supplémentaires. En effet, un chromosome codé en réels est plus court que celui codé en binaire.</w:t>
      </w:r>
    </w:p>
    <w:p w:rsidR="00EC417B" w:rsidRPr="00EC417B" w:rsidRDefault="00EC417B" w:rsidP="001A3FAD">
      <w:pPr>
        <w:pStyle w:val="Titre5"/>
        <w:numPr>
          <w:ilvl w:val="0"/>
          <w:numId w:val="22"/>
        </w:numPr>
        <w:tabs>
          <w:tab w:val="clear" w:pos="1134"/>
          <w:tab w:val="left" w:pos="993"/>
        </w:tabs>
        <w:spacing w:before="120"/>
        <w:ind w:left="851" w:hanging="993"/>
        <w:rPr>
          <w:rFonts w:asciiTheme="majorBidi" w:hAnsiTheme="majorBidi" w:cstheme="majorBidi"/>
          <w:i w:val="0"/>
        </w:rPr>
      </w:pPr>
      <w:r w:rsidRPr="00EC417B">
        <w:rPr>
          <w:rFonts w:asciiTheme="majorBidi" w:hAnsiTheme="majorBidi" w:cstheme="majorBidi"/>
          <w:i w:val="0"/>
        </w:rPr>
        <w:t>Évaluation  fitness</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L’opérateur d’évaluation n’est pas anodin. Il est utilisé par l’opérateur de sélection pour faire son choix des individus à conserver. Ainsi, pour mesurer les performances de chaque individu qui correspond à une solution donnée du problème à résoudre, on introduit une fonction d’évaluation. Elle permet de quantifier la capacité d’un individu à survivre en lui affectant un poids couramment appelé fitness. La force de chaque chromosome de la population est calculée afin que les plus forts soient retenus (étape de sélection) puis modifiés (croisement et mutation). La complexité de la fonction d’évaluation dépend essentiellement du problème et de ses contraintes [22].</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Ces deux derniers éléments, codage et évaluation, sont les seuls éléments spécifiques au problème à résoudre. Une fois qu’ils sont fixés, l’algorithme génétique que l’on appliquera sera toujours le même [23].</w:t>
      </w:r>
    </w:p>
    <w:p w:rsidR="00EC417B" w:rsidRPr="00EC417B" w:rsidRDefault="00EC417B" w:rsidP="001A3FAD">
      <w:pPr>
        <w:pStyle w:val="Titre5"/>
        <w:numPr>
          <w:ilvl w:val="0"/>
          <w:numId w:val="22"/>
        </w:numPr>
        <w:spacing w:before="120"/>
        <w:ind w:left="993" w:hanging="993"/>
        <w:rPr>
          <w:rFonts w:asciiTheme="majorBidi" w:hAnsiTheme="majorBidi" w:cstheme="majorBidi"/>
          <w:i w:val="0"/>
        </w:rPr>
      </w:pPr>
      <w:r w:rsidRPr="00EC417B">
        <w:rPr>
          <w:rFonts w:asciiTheme="majorBidi" w:hAnsiTheme="majorBidi" w:cstheme="majorBidi"/>
          <w:i w:val="0"/>
        </w:rPr>
        <w:t>Population initiale</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Une fois le codage choisi, une population initiale formée de solutions admissibles du problème doit être déterminée. Plusieurs mécanismes de génération de la population initiale sont utilisés dans la littérature [24]. Le choix de l’initialisation se fera en fonction des connaissances que l’utilisateur a sur le problème. S’il n’a pas d’informations particulières, alors une initialisation aléatoire, la plus uniforme possible afin de favoriser une exploration de l’espace de recherche maximum, sera la plus adaptée. Mais dans d’autres cas, il est possible d’utiliser d’autres mécanismes. Par ailleurs, cette étape présente un problème principal qui est celui du choix de la taille de la population. En effet une population trop grande augmente le temps de calcul et demande un espace mémoire considérable, alors qu’une population trop petite conduit à l’obtention d’un optimum local.</w:t>
      </w:r>
    </w:p>
    <w:p w:rsidR="00EC417B" w:rsidRPr="00EC417B" w:rsidRDefault="00EC417B" w:rsidP="001A3FAD">
      <w:pPr>
        <w:pStyle w:val="Titre5"/>
        <w:numPr>
          <w:ilvl w:val="0"/>
          <w:numId w:val="22"/>
        </w:numPr>
        <w:spacing w:before="120"/>
        <w:ind w:left="993" w:hanging="993"/>
        <w:rPr>
          <w:rFonts w:asciiTheme="majorBidi" w:hAnsiTheme="majorBidi" w:cstheme="majorBidi"/>
          <w:i w:val="0"/>
        </w:rPr>
      </w:pPr>
      <w:r w:rsidRPr="00EC417B">
        <w:rPr>
          <w:rFonts w:asciiTheme="majorBidi" w:hAnsiTheme="majorBidi" w:cstheme="majorBidi"/>
          <w:i w:val="0"/>
        </w:rPr>
        <w:t>Critère d’arrêt</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La détermination de l’arrêt d’un processus génétique est l’une des difficultés majeures de l’approche génétique. En effet, si l’on excepte le cas des problèmes artificiels, on ne sait jamais si l’on a trouvé l’optimum. Dans la pratique, l’utilisateur déclare un nombre d’</w:t>
      </w:r>
      <w:proofErr w:type="spellStart"/>
      <w:r w:rsidRPr="00EC417B">
        <w:rPr>
          <w:rFonts w:asciiTheme="majorBidi" w:hAnsiTheme="majorBidi" w:cstheme="majorBidi"/>
          <w:iCs/>
          <w:sz w:val="24"/>
        </w:rPr>
        <w:t>énérations</w:t>
      </w:r>
      <w:proofErr w:type="spellEnd"/>
      <w:r w:rsidRPr="00EC417B">
        <w:rPr>
          <w:rFonts w:asciiTheme="majorBidi" w:hAnsiTheme="majorBidi" w:cstheme="majorBidi"/>
          <w:iCs/>
          <w:sz w:val="24"/>
        </w:rPr>
        <w:t xml:space="preserve"> maximum. La recherche peut également être stoppée lorsque tous les individus d’une même population sont des copies d’un même individu. On dit alors qu’il y a  perte de </w:t>
      </w:r>
      <w:r w:rsidRPr="00EC417B">
        <w:rPr>
          <w:rFonts w:asciiTheme="majorBidi" w:hAnsiTheme="majorBidi" w:cstheme="majorBidi"/>
          <w:iCs/>
          <w:sz w:val="24"/>
        </w:rPr>
        <w:lastRenderedPageBreak/>
        <w:t>diversité génétique [22].</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Les critères d’arrêt se résument alors en </w:t>
      </w:r>
    </w:p>
    <w:p w:rsidR="00EC417B" w:rsidRPr="00EC417B" w:rsidRDefault="00EC417B" w:rsidP="00EC417B">
      <w:pPr>
        <w:pStyle w:val="Paragraphedeliste"/>
        <w:widowControl/>
        <w:numPr>
          <w:ilvl w:val="0"/>
          <w:numId w:val="12"/>
        </w:numPr>
        <w:autoSpaceDE w:val="0"/>
        <w:autoSpaceDN w:val="0"/>
        <w:spacing w:line="360" w:lineRule="auto"/>
        <w:ind w:left="284" w:firstLine="0"/>
        <w:textAlignment w:val="auto"/>
        <w:rPr>
          <w:rFonts w:asciiTheme="majorBidi" w:hAnsiTheme="majorBidi" w:cstheme="majorBidi"/>
          <w:iCs/>
          <w:sz w:val="24"/>
        </w:rPr>
      </w:pPr>
      <w:r w:rsidRPr="00EC417B">
        <w:rPr>
          <w:rFonts w:asciiTheme="majorBidi" w:hAnsiTheme="majorBidi" w:cstheme="majorBidi"/>
          <w:iCs/>
          <w:sz w:val="24"/>
        </w:rPr>
        <w:t>Arrêt après un nombre de générations fixé à priori.</w:t>
      </w:r>
    </w:p>
    <w:p w:rsidR="00EC417B" w:rsidRPr="00EC417B" w:rsidRDefault="00EC417B" w:rsidP="00EC417B">
      <w:pPr>
        <w:pStyle w:val="Paragraphedeliste"/>
        <w:widowControl/>
        <w:numPr>
          <w:ilvl w:val="0"/>
          <w:numId w:val="12"/>
        </w:numPr>
        <w:autoSpaceDE w:val="0"/>
        <w:autoSpaceDN w:val="0"/>
        <w:spacing w:line="360" w:lineRule="auto"/>
        <w:ind w:left="284" w:firstLine="0"/>
        <w:textAlignment w:val="auto"/>
        <w:rPr>
          <w:rFonts w:asciiTheme="majorBidi" w:hAnsiTheme="majorBidi" w:cstheme="majorBidi"/>
          <w:iCs/>
          <w:sz w:val="24"/>
        </w:rPr>
      </w:pPr>
      <w:r w:rsidRPr="00EC417B">
        <w:rPr>
          <w:rFonts w:asciiTheme="majorBidi" w:hAnsiTheme="majorBidi" w:cstheme="majorBidi"/>
          <w:iCs/>
          <w:sz w:val="24"/>
        </w:rPr>
        <w:t>Arrêt lorsque la population cesse d’évoluer ou en présence d’une population homogène.</w:t>
      </w:r>
    </w:p>
    <w:p w:rsidR="00EC417B" w:rsidRPr="00EC417B" w:rsidRDefault="00EC417B" w:rsidP="001A3FAD">
      <w:pPr>
        <w:pStyle w:val="Titre5"/>
        <w:numPr>
          <w:ilvl w:val="0"/>
          <w:numId w:val="22"/>
        </w:numPr>
        <w:spacing w:before="120"/>
        <w:ind w:left="993" w:hanging="993"/>
        <w:rPr>
          <w:rFonts w:asciiTheme="majorBidi" w:hAnsiTheme="majorBidi" w:cstheme="majorBidi"/>
          <w:i w:val="0"/>
        </w:rPr>
      </w:pPr>
      <w:r w:rsidRPr="00EC417B">
        <w:rPr>
          <w:rFonts w:asciiTheme="majorBidi" w:hAnsiTheme="majorBidi" w:cstheme="majorBidi"/>
          <w:i w:val="0"/>
        </w:rPr>
        <w:t>Sélection</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L’opérateur de sélection est chargé de favoriser les meilleurs individus [22]. Plus formellement, l’opérateur de sélection va générer à partir de la population courante une nouvelle population par copie des individus choisis de la population courante. La copie des chaînes s’effectue en fonction des valeurs de la fonction d’adaptation. Ce procédé permet de donner aux meilleures chaînes, une probabilité élevée de contribuer à la génération suivante. Cet opérateur est bien entendu une version artificielle de la sélection naturelle, la survie darwinienne des chaînes les plus adaptées [23].</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Il existe de nombreuses techniques de sélection, les plus courantes seront évoquées dans la section suivante.</w:t>
      </w: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La sélection par classement </w:t>
      </w:r>
      <w:r w:rsidRPr="00EC417B">
        <w:rPr>
          <w:rFonts w:asciiTheme="majorBidi" w:hAnsiTheme="majorBidi" w:cstheme="majorBidi"/>
          <w:iCs/>
          <w:sz w:val="24"/>
        </w:rPr>
        <w:t xml:space="preserve"> elle consiste à ranger les individus de la population dans un ordre croissant (ou décroissant selon l’objectif) et à retenir un nombre fixé de génotypes. Ainsi, seuls les individus les plus forts sont conservés. L’inconvénient majeur de cette méthode est la convergence prématurée de l’algorithme génétique. Il est parfois nécessaire de garder quelques individus jugés faibles pour créer la diversité au niveau de la population. Une autre difficulté consiste à fixer une limite à la sélection ce qui empêche parfois de garder des bons candidats pour les futures générations [23].</w:t>
      </w: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La sélection par la roulette  </w:t>
      </w:r>
      <w:r w:rsidRPr="00EC417B">
        <w:rPr>
          <w:rFonts w:asciiTheme="majorBidi" w:hAnsiTheme="majorBidi" w:cstheme="majorBidi"/>
          <w:iCs/>
          <w:sz w:val="24"/>
        </w:rPr>
        <w:t>elle consiste à créer une roue de loterie biaisée pour laquelle chaque individu de la population occupe une section de la roue proportionnelle à sa valeur d’évaluation. Ainsi, même les individus les plus faibles ont une chance de survivre.</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Si la population d’individus est de taille égale à N, alors la probabilité de sélection d’un individu xi notée p (xi) est égale à : </w:t>
      </w:r>
    </w:p>
    <w:p w:rsidR="00EC417B" w:rsidRPr="00EC417B" w:rsidRDefault="00EC417B" w:rsidP="001A3FAD">
      <w:pPr>
        <w:autoSpaceDE w:val="0"/>
        <w:autoSpaceDN w:val="0"/>
        <w:spacing w:line="360" w:lineRule="auto"/>
        <w:ind w:firstLine="426"/>
        <w:jc w:val="right"/>
        <w:rPr>
          <w:rFonts w:asciiTheme="majorBidi" w:hAnsiTheme="majorBidi" w:cstheme="majorBidi"/>
          <w:iCs/>
          <w:sz w:val="24"/>
        </w:rPr>
      </w:pPr>
      <m:oMath>
        <m:r>
          <m:rPr>
            <m:sty m:val="p"/>
          </m:rPr>
          <w:rPr>
            <w:rFonts w:ascii="Cambria Math" w:hAnsiTheme="majorBidi" w:cstheme="majorBidi"/>
            <w:sz w:val="24"/>
          </w:rPr>
          <m:t>P</m:t>
        </m:r>
        <m:d>
          <m:dPr>
            <m:ctrlPr>
              <w:rPr>
                <w:rFonts w:ascii="Cambria Math" w:hAnsiTheme="majorBidi" w:cstheme="majorBidi"/>
                <w:iCs/>
                <w:sz w:val="24"/>
              </w:rPr>
            </m:ctrlPr>
          </m:dPr>
          <m:e>
            <m:sSub>
              <m:sSubPr>
                <m:ctrlPr>
                  <w:rPr>
                    <w:rFonts w:ascii="Cambria Math" w:hAnsiTheme="majorBidi" w:cstheme="majorBidi"/>
                    <w:iCs/>
                    <w:sz w:val="24"/>
                  </w:rPr>
                </m:ctrlPr>
              </m:sSubPr>
              <m:e>
                <m:r>
                  <m:rPr>
                    <m:sty m:val="p"/>
                  </m:rPr>
                  <w:rPr>
                    <w:rFonts w:ascii="Cambria Math" w:hAnsiTheme="majorBidi" w:cstheme="majorBidi"/>
                    <w:sz w:val="24"/>
                  </w:rPr>
                  <m:t>x</m:t>
                </m:r>
              </m:e>
              <m:sub>
                <m:r>
                  <m:rPr>
                    <m:sty m:val="p"/>
                  </m:rPr>
                  <w:rPr>
                    <w:rFonts w:ascii="Cambria Math" w:hAnsiTheme="majorBidi" w:cstheme="majorBidi"/>
                    <w:sz w:val="24"/>
                  </w:rPr>
                  <m:t>i</m:t>
                </m:r>
              </m:sub>
            </m:sSub>
          </m:e>
        </m:d>
        <m:r>
          <m:rPr>
            <m:sty m:val="p"/>
          </m:rPr>
          <w:rPr>
            <w:rFonts w:ascii="Cambria Math" w:hAnsiTheme="majorBidi" w:cstheme="majorBidi"/>
            <w:sz w:val="24"/>
          </w:rPr>
          <m:t>=</m:t>
        </m:r>
        <m:f>
          <m:fPr>
            <m:ctrlPr>
              <w:rPr>
                <w:rFonts w:ascii="Cambria Math" w:hAnsiTheme="majorBidi" w:cstheme="majorBidi"/>
                <w:iCs/>
                <w:sz w:val="24"/>
              </w:rPr>
            </m:ctrlPr>
          </m:fPr>
          <m:num>
            <m:r>
              <m:rPr>
                <m:sty m:val="p"/>
              </m:rPr>
              <w:rPr>
                <w:rFonts w:ascii="Cambria Math" w:hAnsiTheme="majorBidi" w:cstheme="majorBidi"/>
                <w:sz w:val="24"/>
              </w:rPr>
              <m:t>F(</m:t>
            </m:r>
            <m:sSub>
              <m:sSubPr>
                <m:ctrlPr>
                  <w:rPr>
                    <w:rFonts w:ascii="Cambria Math" w:hAnsiTheme="majorBidi" w:cstheme="majorBidi"/>
                    <w:iCs/>
                    <w:sz w:val="24"/>
                  </w:rPr>
                </m:ctrlPr>
              </m:sSubPr>
              <m:e>
                <m:r>
                  <m:rPr>
                    <m:sty m:val="p"/>
                  </m:rPr>
                  <w:rPr>
                    <w:rFonts w:ascii="Cambria Math" w:hAnsiTheme="majorBidi" w:cstheme="majorBidi"/>
                    <w:sz w:val="24"/>
                  </w:rPr>
                  <m:t>x</m:t>
                </m:r>
              </m:e>
              <m:sub>
                <m:r>
                  <m:rPr>
                    <m:sty m:val="p"/>
                  </m:rPr>
                  <w:rPr>
                    <w:rFonts w:ascii="Cambria Math" w:hAnsiTheme="majorBidi" w:cstheme="majorBidi"/>
                    <w:sz w:val="24"/>
                  </w:rPr>
                  <m:t>i</m:t>
                </m:r>
              </m:sub>
            </m:sSub>
            <m:r>
              <m:rPr>
                <m:sty m:val="p"/>
              </m:rPr>
              <w:rPr>
                <w:rFonts w:ascii="Cambria Math" w:hAnsiTheme="majorBidi" w:cstheme="majorBidi"/>
                <w:sz w:val="24"/>
              </w:rPr>
              <m:t>)</m:t>
            </m:r>
          </m:num>
          <m:den>
            <m:nary>
              <m:naryPr>
                <m:chr m:val="∑"/>
                <m:limLoc m:val="undOvr"/>
                <m:ctrlPr>
                  <w:rPr>
                    <w:rFonts w:ascii="Cambria Math" w:hAnsiTheme="majorBidi" w:cstheme="majorBidi"/>
                    <w:iCs/>
                    <w:sz w:val="24"/>
                  </w:rPr>
                </m:ctrlPr>
              </m:naryPr>
              <m:sub>
                <m:r>
                  <m:rPr>
                    <m:sty m:val="p"/>
                  </m:rPr>
                  <w:rPr>
                    <w:rFonts w:ascii="Cambria Math" w:hAnsiTheme="majorBidi" w:cstheme="majorBidi"/>
                    <w:sz w:val="24"/>
                  </w:rPr>
                  <m:t>k=1</m:t>
                </m:r>
              </m:sub>
              <m:sup>
                <m:r>
                  <m:rPr>
                    <m:sty m:val="p"/>
                  </m:rPr>
                  <w:rPr>
                    <w:rFonts w:ascii="Cambria Math" w:hAnsiTheme="majorBidi" w:cstheme="majorBidi"/>
                    <w:sz w:val="24"/>
                  </w:rPr>
                  <m:t>N</m:t>
                </m:r>
              </m:sup>
              <m:e>
                <m:r>
                  <m:rPr>
                    <m:sty m:val="p"/>
                  </m:rPr>
                  <w:rPr>
                    <w:rFonts w:ascii="Cambria Math" w:hAnsiTheme="majorBidi" w:cstheme="majorBidi"/>
                    <w:sz w:val="24"/>
                  </w:rPr>
                  <m:t>F(</m:t>
                </m:r>
                <m:sSub>
                  <m:sSubPr>
                    <m:ctrlPr>
                      <w:rPr>
                        <w:rFonts w:ascii="Cambria Math" w:hAnsiTheme="majorBidi" w:cstheme="majorBidi"/>
                        <w:iCs/>
                        <w:sz w:val="24"/>
                      </w:rPr>
                    </m:ctrlPr>
                  </m:sSubPr>
                  <m:e>
                    <m:r>
                      <m:rPr>
                        <m:sty m:val="p"/>
                      </m:rPr>
                      <w:rPr>
                        <w:rFonts w:ascii="Cambria Math" w:hAnsiTheme="majorBidi" w:cstheme="majorBidi"/>
                        <w:sz w:val="24"/>
                      </w:rPr>
                      <m:t>x</m:t>
                    </m:r>
                  </m:e>
                  <m:sub>
                    <m:r>
                      <m:rPr>
                        <m:sty m:val="p"/>
                      </m:rPr>
                      <w:rPr>
                        <w:rFonts w:ascii="Cambria Math" w:hAnsiTheme="majorBidi" w:cstheme="majorBidi"/>
                        <w:sz w:val="24"/>
                      </w:rPr>
                      <m:t>k</m:t>
                    </m:r>
                  </m:sub>
                </m:sSub>
                <m:r>
                  <m:rPr>
                    <m:sty m:val="p"/>
                  </m:rPr>
                  <w:rPr>
                    <w:rFonts w:ascii="Cambria Math" w:hAnsiTheme="majorBidi" w:cstheme="majorBidi"/>
                    <w:sz w:val="24"/>
                  </w:rPr>
                  <m:t>)</m:t>
                </m:r>
              </m:e>
            </m:nary>
          </m:den>
        </m:f>
      </m:oMath>
      <w:r w:rsidRPr="00EC417B">
        <w:rPr>
          <w:rFonts w:asciiTheme="majorBidi" w:eastAsiaTheme="minorEastAsia" w:hAnsiTheme="majorBidi" w:cstheme="majorBidi"/>
          <w:iCs/>
          <w:sz w:val="24"/>
        </w:rPr>
        <w:t xml:space="preserve">                                                                         (</w:t>
      </w:r>
      <w:r w:rsidR="001A3FAD">
        <w:rPr>
          <w:rFonts w:asciiTheme="majorBidi" w:eastAsiaTheme="minorEastAsia" w:hAnsiTheme="majorBidi" w:cstheme="majorBidi"/>
          <w:iCs/>
          <w:sz w:val="24"/>
        </w:rPr>
        <w:t>III</w:t>
      </w:r>
      <w:r w:rsidRPr="00EC417B">
        <w:rPr>
          <w:rFonts w:asciiTheme="majorBidi" w:eastAsiaTheme="minorEastAsia" w:hAnsiTheme="majorBidi" w:cstheme="majorBidi"/>
          <w:iCs/>
          <w:sz w:val="24"/>
        </w:rPr>
        <w:t>.1)</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En pratique, on calcule pour chaque individu x</w:t>
      </w:r>
      <w:r w:rsidRPr="00EC417B">
        <w:rPr>
          <w:rFonts w:asciiTheme="majorBidi" w:hAnsiTheme="majorBidi" w:cstheme="majorBidi"/>
          <w:iCs/>
          <w:sz w:val="24"/>
          <w:vertAlign w:val="subscript"/>
        </w:rPr>
        <w:t>i</w:t>
      </w:r>
      <w:r w:rsidRPr="00EC417B">
        <w:rPr>
          <w:rFonts w:asciiTheme="majorBidi" w:hAnsiTheme="majorBidi" w:cstheme="majorBidi"/>
          <w:iCs/>
          <w:sz w:val="24"/>
        </w:rPr>
        <w:t xml:space="preserve"> sa probabilité cumulée  </w:t>
      </w:r>
      <m:oMath>
        <m:sSub>
          <m:sSubPr>
            <m:ctrlPr>
              <w:rPr>
                <w:rFonts w:ascii="Cambria Math" w:hAnsiTheme="majorBidi" w:cstheme="majorBidi"/>
                <w:iCs/>
                <w:sz w:val="24"/>
              </w:rPr>
            </m:ctrlPr>
          </m:sSubPr>
          <m:e>
            <m:r>
              <m:rPr>
                <m:sty m:val="p"/>
              </m:rPr>
              <w:rPr>
                <w:rFonts w:ascii="Cambria Math" w:hAnsiTheme="majorBidi" w:cstheme="majorBidi"/>
                <w:sz w:val="24"/>
              </w:rPr>
              <m:t>q</m:t>
            </m:r>
          </m:e>
          <m:sub>
            <m:r>
              <m:rPr>
                <m:sty m:val="p"/>
              </m:rPr>
              <w:rPr>
                <w:rFonts w:ascii="Cambria Math" w:hAnsiTheme="majorBidi" w:cstheme="majorBidi"/>
                <w:sz w:val="24"/>
              </w:rPr>
              <m:t>i</m:t>
            </m:r>
          </m:sub>
        </m:sSub>
        <m:r>
          <m:rPr>
            <m:sty m:val="p"/>
          </m:rPr>
          <w:rPr>
            <w:rFonts w:ascii="Cambria Math" w:hAnsiTheme="majorBidi" w:cstheme="majorBidi"/>
            <w:sz w:val="24"/>
          </w:rPr>
          <m:t>=</m:t>
        </m:r>
        <m:nary>
          <m:naryPr>
            <m:chr m:val="∑"/>
            <m:limLoc m:val="undOvr"/>
            <m:ctrlPr>
              <w:rPr>
                <w:rFonts w:ascii="Cambria Math" w:hAnsiTheme="majorBidi" w:cstheme="majorBidi"/>
                <w:iCs/>
                <w:sz w:val="24"/>
              </w:rPr>
            </m:ctrlPr>
          </m:naryPr>
          <m:sub>
            <m:r>
              <m:rPr>
                <m:sty m:val="p"/>
              </m:rPr>
              <w:rPr>
                <w:rFonts w:ascii="Cambria Math" w:hAnsiTheme="majorBidi" w:cstheme="majorBidi"/>
                <w:sz w:val="24"/>
              </w:rPr>
              <m:t>j=1</m:t>
            </m:r>
          </m:sub>
          <m:sup>
            <m:r>
              <m:rPr>
                <m:sty m:val="p"/>
              </m:rPr>
              <w:rPr>
                <w:rFonts w:ascii="Cambria Math" w:hAnsiTheme="majorBidi" w:cstheme="majorBidi"/>
                <w:sz w:val="24"/>
              </w:rPr>
              <m:t>i</m:t>
            </m:r>
          </m:sup>
          <m:e>
            <m:r>
              <m:rPr>
                <m:sty m:val="p"/>
              </m:rPr>
              <w:rPr>
                <w:rFonts w:ascii="Cambria Math" w:hAnsiTheme="majorBidi" w:cstheme="majorBidi"/>
                <w:sz w:val="24"/>
              </w:rPr>
              <m:t>P(</m:t>
            </m:r>
            <m:sSub>
              <m:sSubPr>
                <m:ctrlPr>
                  <w:rPr>
                    <w:rFonts w:ascii="Cambria Math" w:hAnsiTheme="majorBidi" w:cstheme="majorBidi"/>
                    <w:iCs/>
                    <w:sz w:val="24"/>
                  </w:rPr>
                </m:ctrlPr>
              </m:sSubPr>
              <m:e>
                <m:r>
                  <m:rPr>
                    <m:sty m:val="p"/>
                  </m:rPr>
                  <w:rPr>
                    <w:rFonts w:ascii="Cambria Math" w:hAnsiTheme="majorBidi" w:cstheme="majorBidi"/>
                    <w:sz w:val="24"/>
                  </w:rPr>
                  <m:t>x</m:t>
                </m:r>
              </m:e>
              <m:sub>
                <m:r>
                  <m:rPr>
                    <m:sty m:val="p"/>
                  </m:rPr>
                  <w:rPr>
                    <w:rFonts w:ascii="Cambria Math" w:hAnsiTheme="majorBidi" w:cstheme="majorBidi"/>
                    <w:sz w:val="24"/>
                  </w:rPr>
                  <m:t>j</m:t>
                </m:r>
              </m:sub>
            </m:sSub>
            <m:r>
              <m:rPr>
                <m:sty m:val="p"/>
              </m:rPr>
              <w:rPr>
                <w:rFonts w:ascii="Cambria Math" w:hAnsiTheme="majorBidi" w:cstheme="majorBidi"/>
                <w:sz w:val="24"/>
              </w:rPr>
              <m:t>)</m:t>
            </m:r>
          </m:e>
        </m:nary>
      </m:oMath>
      <w:r w:rsidRPr="00EC417B">
        <w:rPr>
          <w:rFonts w:asciiTheme="majorBidi" w:eastAsiaTheme="minorEastAsia" w:hAnsiTheme="majorBidi" w:cstheme="majorBidi"/>
          <w:iCs/>
          <w:sz w:val="24"/>
        </w:rPr>
        <w:t xml:space="preserve">  </w:t>
      </w:r>
      <w:r w:rsidRPr="00EC417B">
        <w:rPr>
          <w:rFonts w:asciiTheme="majorBidi" w:hAnsiTheme="majorBidi" w:cstheme="majorBidi"/>
          <w:iCs/>
          <w:sz w:val="24"/>
        </w:rPr>
        <w:t>et on choisi aléatoirement un nombre r compris entre 0 et 1.</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L’individu retenu est x</w:t>
      </w:r>
      <w:r w:rsidRPr="00EC417B">
        <w:rPr>
          <w:rFonts w:asciiTheme="majorBidi" w:hAnsiTheme="majorBidi" w:cstheme="majorBidi"/>
          <w:iCs/>
          <w:sz w:val="24"/>
          <w:vertAlign w:val="subscript"/>
        </w:rPr>
        <w:t>1</w:t>
      </w:r>
      <w:r w:rsidRPr="00EC417B">
        <w:rPr>
          <w:rFonts w:asciiTheme="majorBidi" w:hAnsiTheme="majorBidi" w:cstheme="majorBidi"/>
          <w:iCs/>
          <w:sz w:val="24"/>
        </w:rPr>
        <w:t xml:space="preserve"> si q</w:t>
      </w:r>
      <w:r w:rsidRPr="00EC417B">
        <w:rPr>
          <w:rFonts w:asciiTheme="majorBidi" w:hAnsiTheme="majorBidi" w:cstheme="majorBidi"/>
          <w:iCs/>
          <w:sz w:val="24"/>
          <w:vertAlign w:val="subscript"/>
        </w:rPr>
        <w:t>1</w:t>
      </w:r>
      <w:r w:rsidRPr="00EC417B">
        <w:rPr>
          <w:rFonts w:asciiTheme="majorBidi" w:hAnsiTheme="majorBidi" w:cstheme="majorBidi"/>
          <w:iCs/>
          <w:sz w:val="24"/>
        </w:rPr>
        <w:t xml:space="preserve"> ≥ r ou x</w:t>
      </w:r>
      <w:r w:rsidRPr="00EC417B">
        <w:rPr>
          <w:rFonts w:asciiTheme="majorBidi" w:hAnsiTheme="majorBidi" w:cstheme="majorBidi"/>
          <w:iCs/>
          <w:sz w:val="24"/>
          <w:vertAlign w:val="subscript"/>
        </w:rPr>
        <w:t>i</w:t>
      </w:r>
      <w:r w:rsidRPr="00EC417B">
        <w:rPr>
          <w:rFonts w:asciiTheme="majorBidi" w:hAnsiTheme="majorBidi" w:cstheme="majorBidi"/>
          <w:iCs/>
          <w:sz w:val="24"/>
        </w:rPr>
        <w:t xml:space="preserve"> (2 ≤ i ≤ N) si q</w:t>
      </w:r>
      <w:r w:rsidRPr="00EC417B">
        <w:rPr>
          <w:rFonts w:asciiTheme="majorBidi" w:hAnsiTheme="majorBidi" w:cstheme="majorBidi"/>
          <w:iCs/>
          <w:sz w:val="24"/>
          <w:vertAlign w:val="subscript"/>
        </w:rPr>
        <w:t>i−1</w:t>
      </w:r>
      <w:r w:rsidRPr="00EC417B">
        <w:rPr>
          <w:rFonts w:asciiTheme="majorBidi" w:hAnsiTheme="majorBidi" w:cstheme="majorBidi"/>
          <w:iCs/>
          <w:sz w:val="24"/>
        </w:rPr>
        <w:t xml:space="preserve"> &lt; r ≤ q</w:t>
      </w:r>
      <w:r w:rsidRPr="00EC417B">
        <w:rPr>
          <w:rFonts w:asciiTheme="majorBidi" w:hAnsiTheme="majorBidi" w:cstheme="majorBidi"/>
          <w:iCs/>
          <w:sz w:val="24"/>
          <w:vertAlign w:val="subscript"/>
        </w:rPr>
        <w:t xml:space="preserve">i. </w:t>
      </w:r>
      <w:r w:rsidRPr="00EC417B">
        <w:rPr>
          <w:rFonts w:asciiTheme="majorBidi" w:hAnsiTheme="majorBidi" w:cstheme="majorBidi"/>
          <w:iCs/>
          <w:sz w:val="24"/>
        </w:rPr>
        <w:t xml:space="preserve">Ce processus est répété N fois. Avec une telle sélection, un individu fort peut être choisi plusieurs fois. Par contre, un </w:t>
      </w:r>
      <w:r w:rsidRPr="00EC417B">
        <w:rPr>
          <w:rFonts w:asciiTheme="majorBidi" w:hAnsiTheme="majorBidi" w:cstheme="majorBidi"/>
          <w:iCs/>
          <w:sz w:val="24"/>
        </w:rPr>
        <w:lastRenderedPageBreak/>
        <w:t xml:space="preserve">individu faible </w:t>
      </w:r>
      <w:proofErr w:type="gramStart"/>
      <w:r w:rsidRPr="00EC417B">
        <w:rPr>
          <w:rFonts w:asciiTheme="majorBidi" w:hAnsiTheme="majorBidi" w:cstheme="majorBidi"/>
          <w:iCs/>
          <w:sz w:val="24"/>
        </w:rPr>
        <w:t>a</w:t>
      </w:r>
      <w:proofErr w:type="gramEnd"/>
      <w:r w:rsidRPr="00EC417B">
        <w:rPr>
          <w:rFonts w:asciiTheme="majorBidi" w:hAnsiTheme="majorBidi" w:cstheme="majorBidi"/>
          <w:iCs/>
          <w:sz w:val="24"/>
        </w:rPr>
        <w:t xml:space="preserve"> moins de chance d’être sélectionné [23].</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C’est cette sélection qui a été exclusivement utilisée dans ce mémoire.</w:t>
      </w: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La sélection par tournoi </w:t>
      </w:r>
      <w:r w:rsidRPr="00EC417B">
        <w:rPr>
          <w:rFonts w:asciiTheme="majorBidi" w:hAnsiTheme="majorBidi" w:cstheme="majorBidi"/>
          <w:iCs/>
          <w:sz w:val="24"/>
        </w:rPr>
        <w:t xml:space="preserve"> elle consiste à choisir aléatoirement deux ou plusieurs individus et à sélectionner le plus fort. Ce processus est répété plusieurs fois jusqu’à l’obtention de N individus. L’avantage d’une telle sélection est d’éviter qu’un individu très fort soit sélectionné plusieurs fois [22].</w:t>
      </w:r>
    </w:p>
    <w:p w:rsidR="00EC417B" w:rsidRPr="00EC417B" w:rsidRDefault="00EC417B" w:rsidP="00A43FA1">
      <w:pPr>
        <w:pStyle w:val="Titre5"/>
        <w:numPr>
          <w:ilvl w:val="0"/>
          <w:numId w:val="22"/>
        </w:numPr>
        <w:spacing w:before="120"/>
        <w:ind w:hanging="720"/>
        <w:rPr>
          <w:rFonts w:asciiTheme="majorBidi" w:hAnsiTheme="majorBidi" w:cstheme="majorBidi"/>
          <w:i w:val="0"/>
        </w:rPr>
      </w:pPr>
      <w:r w:rsidRPr="00EC417B">
        <w:rPr>
          <w:rFonts w:asciiTheme="majorBidi" w:hAnsiTheme="majorBidi" w:cstheme="majorBidi"/>
          <w:i w:val="0"/>
        </w:rPr>
        <w:t>Croisement</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La naissance d’un nouvel individu, nécessite la prise aléatoire d’une partie des gènes de chacun des deux parents. Ce phénomène, issu de la nature est appelé croisement (</w:t>
      </w:r>
      <w:proofErr w:type="spellStart"/>
      <w:r w:rsidRPr="00EC417B">
        <w:rPr>
          <w:rFonts w:asciiTheme="majorBidi" w:hAnsiTheme="majorBidi" w:cstheme="majorBidi"/>
          <w:iCs/>
          <w:sz w:val="24"/>
        </w:rPr>
        <w:t>crossover</w:t>
      </w:r>
      <w:proofErr w:type="spellEnd"/>
      <w:r w:rsidRPr="00EC417B">
        <w:rPr>
          <w:rFonts w:asciiTheme="majorBidi" w:hAnsiTheme="majorBidi" w:cstheme="majorBidi"/>
          <w:iCs/>
          <w:sz w:val="24"/>
        </w:rPr>
        <w:t>). Il s’agit d’un processus essentiel pour explorer l’espace des solutions possibles. Une fois la sélection terminée, les individus sont aléatoirement répartis en couples. Les chromosomes parents sont alors copiés et recombinés afin de produire chacun deux descendants ayant des caractéristiques issues des deux parents. Dans le but de garder quelques individus parents dans la prochaine population, on associe à l’algorithme génétique une probabilité de croisement, qui permet de décider si les parents seront croisés entre eux ou s’ils seront tout simplement recopiés dans la population suivante.</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La littérature définit plusieurs opérateurs de croisement. Ils diffèrent selon le type de codage adapté et la nature du problème traité [24].</w:t>
      </w:r>
    </w:p>
    <w:p w:rsidR="00EC417B" w:rsidRPr="00EC417B" w:rsidRDefault="00A43FA1" w:rsidP="00EC417B">
      <w:pPr>
        <w:pStyle w:val="Titre6"/>
        <w:ind w:firstLine="142"/>
        <w:rPr>
          <w:rFonts w:asciiTheme="majorBidi" w:hAnsiTheme="majorBidi" w:cstheme="majorBidi"/>
          <w:i w:val="0"/>
        </w:rPr>
      </w:pPr>
      <w:r>
        <w:rPr>
          <w:rFonts w:asciiTheme="majorBidi" w:hAnsiTheme="majorBidi" w:cstheme="majorBidi"/>
          <w:i w:val="0"/>
        </w:rPr>
        <w:t xml:space="preserve">a. </w:t>
      </w:r>
      <w:r w:rsidR="00EC417B" w:rsidRPr="00EC417B">
        <w:rPr>
          <w:rFonts w:asciiTheme="majorBidi" w:hAnsiTheme="majorBidi" w:cstheme="majorBidi"/>
          <w:i w:val="0"/>
        </w:rPr>
        <w:t>Croisement binaire</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Ce croisement peut avoir recourt à plusieurs types en occurrence [22] :</w:t>
      </w:r>
    </w:p>
    <w:p w:rsidR="005776F6" w:rsidRDefault="00EC417B" w:rsidP="001A3FAD">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Croisement en un point : </w:t>
      </w:r>
      <w:r w:rsidRPr="00EC417B">
        <w:rPr>
          <w:rFonts w:asciiTheme="majorBidi" w:hAnsiTheme="majorBidi" w:cstheme="majorBidi"/>
          <w:iCs/>
          <w:sz w:val="24"/>
        </w:rPr>
        <w:t xml:space="preserve">c’est le croisement le plus simple et le plus connu dans la littérature. Il consiste à choisir au hasard un point de croisement pour chaque couple de chromosomes. Les sous-chaînes situées après ce point sont par la suite inter-changées pour former les deux fils (Figure </w:t>
      </w:r>
      <w:r w:rsidR="001A3FAD">
        <w:rPr>
          <w:rFonts w:asciiTheme="majorBidi" w:hAnsiTheme="majorBidi" w:cstheme="majorBidi"/>
          <w:iCs/>
          <w:sz w:val="24"/>
        </w:rPr>
        <w:t>III</w:t>
      </w:r>
      <w:r w:rsidRPr="00EC417B">
        <w:rPr>
          <w:rFonts w:asciiTheme="majorBidi" w:hAnsiTheme="majorBidi" w:cstheme="majorBidi"/>
          <w:iCs/>
          <w:sz w:val="24"/>
        </w:rPr>
        <w:t>.2).</w:t>
      </w:r>
    </w:p>
    <w:p w:rsidR="00B65FEB" w:rsidRPr="00EC417B" w:rsidRDefault="00B65FEB" w:rsidP="00B65FEB">
      <w:pPr>
        <w:autoSpaceDE w:val="0"/>
        <w:autoSpaceDN w:val="0"/>
        <w:spacing w:line="360" w:lineRule="auto"/>
        <w:ind w:firstLine="284"/>
        <w:rPr>
          <w:rFonts w:asciiTheme="majorBidi" w:hAnsiTheme="majorBidi" w:cstheme="majorBidi"/>
          <w:iCs/>
          <w:sz w:val="24"/>
        </w:rPr>
      </w:pPr>
    </w:p>
    <w:p w:rsidR="00EC417B" w:rsidRPr="00EC417B" w:rsidRDefault="00EC417B" w:rsidP="00EC417B">
      <w:pPr>
        <w:autoSpaceDE w:val="0"/>
        <w:autoSpaceDN w:val="0"/>
        <w:spacing w:line="360" w:lineRule="auto"/>
        <w:jc w:val="center"/>
        <w:rPr>
          <w:rFonts w:asciiTheme="majorBidi" w:hAnsiTheme="majorBidi" w:cstheme="majorBidi"/>
          <w:iCs/>
          <w:sz w:val="24"/>
        </w:rPr>
      </w:pPr>
      <w:r w:rsidRPr="00EC417B">
        <w:rPr>
          <w:rFonts w:asciiTheme="majorBidi" w:hAnsiTheme="majorBidi" w:cstheme="majorBidi"/>
          <w:iCs/>
          <w:noProof/>
          <w:sz w:val="24"/>
        </w:rPr>
        <w:drawing>
          <wp:inline distT="0" distB="0" distL="0" distR="0">
            <wp:extent cx="3532243" cy="14400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532243" cy="1440000"/>
                    </a:xfrm>
                    <a:prstGeom prst="rect">
                      <a:avLst/>
                    </a:prstGeom>
                    <a:noFill/>
                    <a:ln w="9525">
                      <a:noFill/>
                      <a:miter lim="800000"/>
                      <a:headEnd/>
                      <a:tailEnd/>
                    </a:ln>
                  </pic:spPr>
                </pic:pic>
              </a:graphicData>
            </a:graphic>
          </wp:inline>
        </w:drawing>
      </w:r>
    </w:p>
    <w:p w:rsidR="00EC417B" w:rsidRPr="00EC417B" w:rsidRDefault="00EC417B" w:rsidP="001A3FAD">
      <w:pPr>
        <w:autoSpaceDE w:val="0"/>
        <w:autoSpaceDN w:val="0"/>
        <w:spacing w:line="360" w:lineRule="auto"/>
        <w:jc w:val="center"/>
        <w:rPr>
          <w:rFonts w:asciiTheme="majorBidi" w:hAnsiTheme="majorBidi" w:cstheme="majorBidi"/>
          <w:iCs/>
        </w:rPr>
      </w:pPr>
      <w:r w:rsidRPr="00EC417B">
        <w:rPr>
          <w:rFonts w:asciiTheme="majorBidi" w:hAnsiTheme="majorBidi" w:cstheme="majorBidi"/>
          <w:b/>
          <w:bCs/>
          <w:iCs/>
        </w:rPr>
        <w:t>Fig</w:t>
      </w:r>
      <w:r w:rsidR="001A3FAD">
        <w:rPr>
          <w:rFonts w:asciiTheme="majorBidi" w:hAnsiTheme="majorBidi" w:cstheme="majorBidi"/>
          <w:b/>
          <w:bCs/>
          <w:iCs/>
        </w:rPr>
        <w:t>. III</w:t>
      </w:r>
      <w:r w:rsidRPr="00EC417B">
        <w:rPr>
          <w:rFonts w:asciiTheme="majorBidi" w:hAnsiTheme="majorBidi" w:cstheme="majorBidi"/>
          <w:b/>
          <w:bCs/>
          <w:iCs/>
        </w:rPr>
        <w:t xml:space="preserve">.2. </w:t>
      </w:r>
      <w:r w:rsidRPr="00EC417B">
        <w:rPr>
          <w:rFonts w:asciiTheme="majorBidi" w:hAnsiTheme="majorBidi" w:cstheme="majorBidi"/>
          <w:iCs/>
        </w:rPr>
        <w:t>Croisement en un point de deux chromosomes.</w:t>
      </w:r>
    </w:p>
    <w:p w:rsidR="00EC417B" w:rsidRPr="00EC417B" w:rsidRDefault="00EC417B" w:rsidP="00EC417B">
      <w:pPr>
        <w:autoSpaceDE w:val="0"/>
        <w:autoSpaceDN w:val="0"/>
        <w:spacing w:line="360" w:lineRule="auto"/>
        <w:jc w:val="center"/>
        <w:rPr>
          <w:rFonts w:asciiTheme="majorBidi" w:hAnsiTheme="majorBidi" w:cstheme="majorBidi"/>
          <w:iCs/>
        </w:rPr>
      </w:pP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lastRenderedPageBreak/>
        <w:t xml:space="preserve">♦ </w:t>
      </w:r>
      <w:r w:rsidRPr="00EC417B">
        <w:rPr>
          <w:rFonts w:asciiTheme="majorBidi" w:hAnsiTheme="majorBidi" w:cstheme="majorBidi"/>
          <w:b/>
          <w:bCs/>
          <w:iCs/>
          <w:sz w:val="24"/>
        </w:rPr>
        <w:t xml:space="preserve">Croisement en n points : </w:t>
      </w:r>
      <w:r w:rsidRPr="00EC417B">
        <w:rPr>
          <w:rFonts w:asciiTheme="majorBidi" w:hAnsiTheme="majorBidi" w:cstheme="majorBidi"/>
          <w:iCs/>
          <w:sz w:val="24"/>
        </w:rPr>
        <w:t>Ce type de croisement s’énonce par un choix aléatoirement de n points de coupure pour dissocier chaque parent en n+1 fragments. Pour former un fils, il suffit de concaténer alternativement n+1 sous chaînes à partir des deux parents. Ce croisement cherche à explorer tout l’espace de solutions possibles en créant des descendants ayant des caractéristiques très loin des parents.</w:t>
      </w: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Croisement en deux points : </w:t>
      </w:r>
      <w:r w:rsidRPr="00EC417B">
        <w:rPr>
          <w:rFonts w:asciiTheme="majorBidi" w:hAnsiTheme="majorBidi" w:cstheme="majorBidi"/>
          <w:iCs/>
          <w:sz w:val="24"/>
        </w:rPr>
        <w:t>c’est un cas particulier du croisement en n points. On choisit aléatoirement deux points de coupure pour créer les descendants.</w:t>
      </w:r>
    </w:p>
    <w:p w:rsidR="00EC417B" w:rsidRPr="00EC417B" w:rsidRDefault="00EC417B" w:rsidP="00EC417B">
      <w:pPr>
        <w:autoSpaceDE w:val="0"/>
        <w:autoSpaceDN w:val="0"/>
        <w:spacing w:line="360" w:lineRule="auto"/>
        <w:rPr>
          <w:rFonts w:asciiTheme="majorBidi" w:hAnsiTheme="majorBidi" w:cstheme="majorBidi"/>
          <w:iCs/>
          <w:sz w:val="24"/>
        </w:rPr>
      </w:pPr>
    </w:p>
    <w:p w:rsidR="00EC417B" w:rsidRPr="00EC417B" w:rsidRDefault="00EC417B" w:rsidP="001A3FAD">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Croisement uniforme : </w:t>
      </w:r>
      <w:r w:rsidRPr="00EC417B">
        <w:rPr>
          <w:rFonts w:asciiTheme="majorBidi" w:hAnsiTheme="majorBidi" w:cstheme="majorBidi"/>
          <w:iCs/>
          <w:sz w:val="24"/>
        </w:rPr>
        <w:t xml:space="preserve">cette technique génère des progénitures gène par gène à partir des deux parents. Il existe des versions distinctes de ce croisement. La plus connue est celle qui utilise un masque. S’il est égal à 1, l’enfant 1 reçoit l’allèle correspondant du parent 1 et l’enfant 2 reçoit celui du parent 2. Sinon, l’échange se fait dans l’autre sens (Figure </w:t>
      </w:r>
      <w:r w:rsidR="001A3FAD">
        <w:rPr>
          <w:rFonts w:asciiTheme="majorBidi" w:hAnsiTheme="majorBidi" w:cstheme="majorBidi"/>
          <w:iCs/>
          <w:sz w:val="24"/>
        </w:rPr>
        <w:t>III</w:t>
      </w:r>
      <w:r w:rsidRPr="00EC417B">
        <w:rPr>
          <w:rFonts w:asciiTheme="majorBidi" w:hAnsiTheme="majorBidi" w:cstheme="majorBidi"/>
          <w:iCs/>
          <w:sz w:val="24"/>
        </w:rPr>
        <w:t>.3).</w:t>
      </w:r>
    </w:p>
    <w:p w:rsidR="00EC417B" w:rsidRPr="00EC417B" w:rsidRDefault="00EC417B" w:rsidP="00EC417B">
      <w:pPr>
        <w:autoSpaceDE w:val="0"/>
        <w:autoSpaceDN w:val="0"/>
        <w:spacing w:line="360" w:lineRule="auto"/>
        <w:rPr>
          <w:rFonts w:asciiTheme="majorBidi" w:hAnsiTheme="majorBidi" w:cstheme="majorBidi"/>
          <w:iCs/>
          <w:sz w:val="24"/>
        </w:rPr>
      </w:pPr>
    </w:p>
    <w:p w:rsidR="00EC417B" w:rsidRPr="00EC417B" w:rsidRDefault="00EC417B" w:rsidP="00EC417B">
      <w:pPr>
        <w:autoSpaceDE w:val="0"/>
        <w:autoSpaceDN w:val="0"/>
        <w:spacing w:line="360" w:lineRule="auto"/>
        <w:jc w:val="center"/>
        <w:rPr>
          <w:rFonts w:asciiTheme="majorBidi" w:hAnsiTheme="majorBidi" w:cstheme="majorBidi"/>
          <w:iCs/>
          <w:sz w:val="24"/>
        </w:rPr>
      </w:pPr>
      <w:r w:rsidRPr="00EC417B">
        <w:rPr>
          <w:rFonts w:asciiTheme="majorBidi" w:hAnsiTheme="majorBidi" w:cstheme="majorBidi"/>
          <w:iCs/>
          <w:noProof/>
          <w:sz w:val="24"/>
        </w:rPr>
        <w:drawing>
          <wp:inline distT="0" distB="0" distL="0" distR="0">
            <wp:extent cx="3634135" cy="1440000"/>
            <wp:effectExtent l="19050" t="0" r="4415"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634135" cy="1440000"/>
                    </a:xfrm>
                    <a:prstGeom prst="rect">
                      <a:avLst/>
                    </a:prstGeom>
                    <a:noFill/>
                    <a:ln w="9525">
                      <a:noFill/>
                      <a:miter lim="800000"/>
                      <a:headEnd/>
                      <a:tailEnd/>
                    </a:ln>
                  </pic:spPr>
                </pic:pic>
              </a:graphicData>
            </a:graphic>
          </wp:inline>
        </w:drawing>
      </w:r>
    </w:p>
    <w:p w:rsidR="00EC417B" w:rsidRPr="00EC417B" w:rsidRDefault="00EC417B" w:rsidP="001A3FAD">
      <w:pPr>
        <w:tabs>
          <w:tab w:val="left" w:pos="2776"/>
        </w:tabs>
        <w:spacing w:line="360" w:lineRule="auto"/>
        <w:rPr>
          <w:rFonts w:asciiTheme="majorBidi" w:hAnsiTheme="majorBidi" w:cstheme="majorBidi"/>
          <w:b/>
          <w:bCs/>
          <w:iCs/>
        </w:rPr>
      </w:pPr>
      <w:r w:rsidRPr="00EC417B">
        <w:rPr>
          <w:rFonts w:asciiTheme="majorBidi" w:hAnsiTheme="majorBidi" w:cstheme="majorBidi"/>
          <w:iCs/>
        </w:rPr>
        <w:tab/>
      </w:r>
      <w:r w:rsidRPr="00EC417B">
        <w:rPr>
          <w:rFonts w:asciiTheme="majorBidi" w:hAnsiTheme="majorBidi" w:cstheme="majorBidi"/>
          <w:b/>
          <w:bCs/>
          <w:iCs/>
        </w:rPr>
        <w:t>Fig</w:t>
      </w:r>
      <w:r w:rsidR="001A3FAD">
        <w:rPr>
          <w:rFonts w:asciiTheme="majorBidi" w:hAnsiTheme="majorBidi" w:cstheme="majorBidi"/>
          <w:b/>
          <w:bCs/>
          <w:iCs/>
        </w:rPr>
        <w:t>.</w:t>
      </w:r>
      <w:r w:rsidRPr="00EC417B">
        <w:rPr>
          <w:rFonts w:asciiTheme="majorBidi" w:hAnsiTheme="majorBidi" w:cstheme="majorBidi"/>
          <w:b/>
          <w:bCs/>
          <w:iCs/>
        </w:rPr>
        <w:t xml:space="preserve"> </w:t>
      </w:r>
      <w:r w:rsidR="001A3FAD">
        <w:rPr>
          <w:rFonts w:asciiTheme="majorBidi" w:hAnsiTheme="majorBidi" w:cstheme="majorBidi"/>
          <w:b/>
          <w:bCs/>
          <w:iCs/>
        </w:rPr>
        <w:t>III</w:t>
      </w:r>
      <w:r w:rsidRPr="00EC417B">
        <w:rPr>
          <w:rFonts w:asciiTheme="majorBidi" w:hAnsiTheme="majorBidi" w:cstheme="majorBidi"/>
          <w:b/>
          <w:bCs/>
          <w:iCs/>
        </w:rPr>
        <w:t xml:space="preserve">.3. </w:t>
      </w:r>
      <w:r w:rsidRPr="00EC417B">
        <w:rPr>
          <w:rFonts w:asciiTheme="majorBidi" w:hAnsiTheme="majorBidi" w:cstheme="majorBidi"/>
          <w:iCs/>
        </w:rPr>
        <w:t>Croisement uniforme.</w:t>
      </w:r>
    </w:p>
    <w:p w:rsidR="00EC417B" w:rsidRPr="00EC417B" w:rsidRDefault="00A43FA1" w:rsidP="00EC417B">
      <w:pPr>
        <w:pStyle w:val="Titre6"/>
        <w:ind w:firstLine="142"/>
        <w:rPr>
          <w:rFonts w:asciiTheme="majorBidi" w:hAnsiTheme="majorBidi" w:cstheme="majorBidi"/>
          <w:i w:val="0"/>
        </w:rPr>
      </w:pPr>
      <w:r>
        <w:rPr>
          <w:rFonts w:asciiTheme="majorBidi" w:hAnsiTheme="majorBidi" w:cstheme="majorBidi"/>
          <w:i w:val="0"/>
        </w:rPr>
        <w:t xml:space="preserve">b. </w:t>
      </w:r>
      <w:r w:rsidR="00EC417B" w:rsidRPr="00EC417B">
        <w:rPr>
          <w:rFonts w:asciiTheme="majorBidi" w:hAnsiTheme="majorBidi" w:cstheme="majorBidi"/>
          <w:i w:val="0"/>
        </w:rPr>
        <w:t>Croisement réel</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Le codage réel requiert des opérateurs génétiques spécifiques pour la manipulation des chromosomes. Il est de plusieurs types [23]:</w:t>
      </w:r>
    </w:p>
    <w:p w:rsidR="00EC417B" w:rsidRPr="00EC417B" w:rsidRDefault="00EC417B" w:rsidP="001A3FAD">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Ordre de base cyclique </w:t>
      </w:r>
      <w:r w:rsidRPr="00EC417B">
        <w:rPr>
          <w:rFonts w:asciiTheme="majorBidi" w:hAnsiTheme="majorBidi" w:cstheme="majorBidi"/>
          <w:iCs/>
          <w:sz w:val="24"/>
        </w:rPr>
        <w:t xml:space="preserve">: pour créer un fils, il suffit de copier une sous-chaîne d’un parent et de compléter les gènes manquants à partir de l’autre parent, en maintenant l’ordre des gènes. Généralement, une fois deux chromosomes parents sélectionnés pour le croisement, deux points de coupures sont choisis aléatoirement sur chaque parent. Ensuite on place les sous-chaînes entre les points de coupure sur les deux fils dans la même position que les parents. Pour compléter les gènes manquants du fils 1, on commence par insérer les gènes situés à droite du deuxième point de coupure du parent 2 tout en gardant l’ordre des gènes et en ignorant les gènes déjà pris. Le deuxième fils est complété à partir du parent 1 de la même manière que le fils 1. La Figure </w:t>
      </w:r>
      <w:r w:rsidR="001A3FAD">
        <w:rPr>
          <w:rFonts w:asciiTheme="majorBidi" w:hAnsiTheme="majorBidi" w:cstheme="majorBidi"/>
          <w:iCs/>
          <w:sz w:val="24"/>
        </w:rPr>
        <w:t>III</w:t>
      </w:r>
      <w:r w:rsidRPr="00EC417B">
        <w:rPr>
          <w:rFonts w:asciiTheme="majorBidi" w:hAnsiTheme="majorBidi" w:cstheme="majorBidi"/>
          <w:iCs/>
          <w:sz w:val="24"/>
        </w:rPr>
        <w:t>.4 montre sur un exemple des étapes de ce type de croisement.</w:t>
      </w:r>
    </w:p>
    <w:p w:rsidR="00EC417B" w:rsidRPr="00EC417B" w:rsidRDefault="00EC417B" w:rsidP="00EC417B">
      <w:pPr>
        <w:tabs>
          <w:tab w:val="left" w:pos="2776"/>
        </w:tabs>
        <w:spacing w:line="360" w:lineRule="auto"/>
        <w:jc w:val="center"/>
        <w:rPr>
          <w:rFonts w:asciiTheme="majorBidi" w:hAnsiTheme="majorBidi" w:cstheme="majorBidi"/>
          <w:iCs/>
          <w:sz w:val="24"/>
        </w:rPr>
      </w:pPr>
      <w:r w:rsidRPr="00EC417B">
        <w:rPr>
          <w:rFonts w:asciiTheme="majorBidi" w:hAnsiTheme="majorBidi" w:cstheme="majorBidi"/>
          <w:iCs/>
          <w:noProof/>
          <w:sz w:val="24"/>
        </w:rPr>
        <w:lastRenderedPageBreak/>
        <w:drawing>
          <wp:inline distT="0" distB="0" distL="0" distR="0">
            <wp:extent cx="3048561" cy="1440000"/>
            <wp:effectExtent l="19050" t="0" r="0" b="0"/>
            <wp:docPr id="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048561" cy="1440000"/>
                    </a:xfrm>
                    <a:prstGeom prst="rect">
                      <a:avLst/>
                    </a:prstGeom>
                    <a:noFill/>
                    <a:ln w="9525">
                      <a:noFill/>
                      <a:miter lim="800000"/>
                      <a:headEnd/>
                      <a:tailEnd/>
                    </a:ln>
                  </pic:spPr>
                </pic:pic>
              </a:graphicData>
            </a:graphic>
          </wp:inline>
        </w:drawing>
      </w:r>
    </w:p>
    <w:p w:rsidR="00EC417B" w:rsidRDefault="00EC417B" w:rsidP="001A3FAD">
      <w:pPr>
        <w:tabs>
          <w:tab w:val="left" w:pos="2776"/>
        </w:tabs>
        <w:spacing w:line="360" w:lineRule="auto"/>
        <w:jc w:val="center"/>
        <w:rPr>
          <w:rFonts w:asciiTheme="majorBidi" w:hAnsiTheme="majorBidi" w:cstheme="majorBidi"/>
          <w:iCs/>
        </w:rPr>
      </w:pPr>
      <w:r w:rsidRPr="00EC417B">
        <w:rPr>
          <w:rFonts w:asciiTheme="majorBidi" w:hAnsiTheme="majorBidi" w:cstheme="majorBidi"/>
          <w:b/>
          <w:bCs/>
          <w:iCs/>
        </w:rPr>
        <w:t>Fig</w:t>
      </w:r>
      <w:r w:rsidR="001A3FAD">
        <w:rPr>
          <w:rFonts w:asciiTheme="majorBidi" w:hAnsiTheme="majorBidi" w:cstheme="majorBidi"/>
          <w:b/>
          <w:bCs/>
          <w:iCs/>
        </w:rPr>
        <w:t>. III</w:t>
      </w:r>
      <w:r w:rsidRPr="00EC417B">
        <w:rPr>
          <w:rFonts w:asciiTheme="majorBidi" w:hAnsiTheme="majorBidi" w:cstheme="majorBidi"/>
          <w:b/>
          <w:bCs/>
          <w:iCs/>
        </w:rPr>
        <w:t xml:space="preserve">.4. </w:t>
      </w:r>
      <w:r w:rsidRPr="00EC417B">
        <w:rPr>
          <w:rFonts w:asciiTheme="majorBidi" w:hAnsiTheme="majorBidi" w:cstheme="majorBidi"/>
          <w:iCs/>
        </w:rPr>
        <w:t>Croisement d’ordre de base cyclique.</w:t>
      </w:r>
    </w:p>
    <w:p w:rsidR="00EC417B" w:rsidRPr="00EC417B" w:rsidRDefault="00EC417B" w:rsidP="00EC417B">
      <w:pPr>
        <w:tabs>
          <w:tab w:val="left" w:pos="2776"/>
        </w:tabs>
        <w:spacing w:line="360" w:lineRule="auto"/>
        <w:jc w:val="center"/>
        <w:rPr>
          <w:rFonts w:asciiTheme="majorBidi" w:hAnsiTheme="majorBidi" w:cstheme="majorBidi"/>
          <w:b/>
          <w:bCs/>
          <w:iCs/>
        </w:rPr>
      </w:pP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Croisement uniformément continu : </w:t>
      </w:r>
      <w:r w:rsidRPr="00EC417B">
        <w:rPr>
          <w:rFonts w:asciiTheme="majorBidi" w:hAnsiTheme="majorBidi" w:cstheme="majorBidi"/>
          <w:iCs/>
          <w:sz w:val="24"/>
        </w:rPr>
        <w:t xml:space="preserve">ce type a été suggéré pour produire des chromosomes valides. Un chromosome X=(x1, x2,..., </w:t>
      </w:r>
      <w:proofErr w:type="spellStart"/>
      <w:r w:rsidRPr="00EC417B">
        <w:rPr>
          <w:rFonts w:asciiTheme="majorBidi" w:hAnsiTheme="majorBidi" w:cstheme="majorBidi"/>
          <w:iCs/>
          <w:sz w:val="24"/>
        </w:rPr>
        <w:t>xn</w:t>
      </w:r>
      <w:proofErr w:type="spellEnd"/>
      <w:r w:rsidRPr="00EC417B">
        <w:rPr>
          <w:rFonts w:asciiTheme="majorBidi" w:hAnsiTheme="majorBidi" w:cstheme="majorBidi"/>
          <w:iCs/>
          <w:sz w:val="24"/>
        </w:rPr>
        <w:t xml:space="preserve">) est valide lorsque </w:t>
      </w:r>
    </w:p>
    <w:p w:rsidR="00EC417B" w:rsidRPr="00EC417B" w:rsidRDefault="00EE372D" w:rsidP="001A3FAD">
      <w:pPr>
        <w:autoSpaceDE w:val="0"/>
        <w:autoSpaceDN w:val="0"/>
        <w:spacing w:line="360" w:lineRule="auto"/>
        <w:jc w:val="right"/>
        <w:rPr>
          <w:rFonts w:asciiTheme="majorBidi" w:hAnsiTheme="majorBidi" w:cstheme="majorBidi"/>
          <w:iCs/>
          <w:sz w:val="24"/>
        </w:rPr>
      </w:pPr>
      <m:oMath>
        <m:nary>
          <m:naryPr>
            <m:chr m:val="∑"/>
            <m:limLoc m:val="undOvr"/>
            <m:ctrlPr>
              <w:rPr>
                <w:rFonts w:ascii="Cambria Math" w:hAnsiTheme="majorBidi" w:cstheme="majorBidi"/>
                <w:iCs/>
                <w:sz w:val="24"/>
              </w:rPr>
            </m:ctrlPr>
          </m:naryPr>
          <m:sub>
            <m:r>
              <m:rPr>
                <m:sty m:val="p"/>
              </m:rPr>
              <w:rPr>
                <w:rFonts w:ascii="Cambria Math" w:hAnsiTheme="majorBidi" w:cstheme="majorBidi"/>
                <w:sz w:val="24"/>
              </w:rPr>
              <m:t>i=1</m:t>
            </m:r>
          </m:sub>
          <m:sup>
            <m:r>
              <m:rPr>
                <m:sty m:val="p"/>
              </m:rPr>
              <w:rPr>
                <w:rFonts w:ascii="Cambria Math" w:hAnsiTheme="majorBidi" w:cstheme="majorBidi"/>
                <w:sz w:val="24"/>
              </w:rPr>
              <m:t>n</m:t>
            </m:r>
          </m:sup>
          <m:e>
            <m:sSub>
              <m:sSubPr>
                <m:ctrlPr>
                  <w:rPr>
                    <w:rFonts w:ascii="Cambria Math" w:hAnsiTheme="majorBidi" w:cstheme="majorBidi"/>
                    <w:iCs/>
                    <w:sz w:val="24"/>
                  </w:rPr>
                </m:ctrlPr>
              </m:sSubPr>
              <m:e>
                <m:r>
                  <m:rPr>
                    <m:sty m:val="p"/>
                  </m:rPr>
                  <w:rPr>
                    <w:rFonts w:ascii="Cambria Math" w:hAnsiTheme="majorBidi" w:cstheme="majorBidi"/>
                    <w:sz w:val="24"/>
                  </w:rPr>
                  <m:t>x</m:t>
                </m:r>
              </m:e>
              <m:sub>
                <m:r>
                  <m:rPr>
                    <m:sty m:val="p"/>
                  </m:rPr>
                  <w:rPr>
                    <w:rFonts w:ascii="Cambria Math" w:hAnsiTheme="majorBidi" w:cstheme="majorBidi"/>
                    <w:sz w:val="24"/>
                  </w:rPr>
                  <m:t>i</m:t>
                </m:r>
              </m:sub>
            </m:sSub>
            <m:r>
              <m:rPr>
                <m:sty m:val="p"/>
              </m:rPr>
              <w:rPr>
                <w:rFonts w:ascii="Cambria Math" w:hAnsiTheme="majorBidi" w:cstheme="majorBidi"/>
                <w:sz w:val="24"/>
              </w:rPr>
              <m:t>=1</m:t>
            </m:r>
          </m:e>
        </m:nary>
      </m:oMath>
      <w:r w:rsidR="00EC417B" w:rsidRPr="00EC417B">
        <w:rPr>
          <w:rFonts w:asciiTheme="majorBidi" w:eastAsiaTheme="minorEastAsia" w:hAnsiTheme="majorBidi" w:cstheme="majorBidi"/>
          <w:iCs/>
          <w:sz w:val="24"/>
        </w:rPr>
        <w:t xml:space="preserve">                                                                               (</w:t>
      </w:r>
      <w:r w:rsidR="001A3FAD">
        <w:rPr>
          <w:rFonts w:asciiTheme="majorBidi" w:eastAsiaTheme="minorEastAsia" w:hAnsiTheme="majorBidi" w:cstheme="majorBidi"/>
          <w:iCs/>
          <w:sz w:val="24"/>
        </w:rPr>
        <w:t>III</w:t>
      </w:r>
      <w:r w:rsidR="00EC417B" w:rsidRPr="00EC417B">
        <w:rPr>
          <w:rFonts w:asciiTheme="majorBidi" w:eastAsiaTheme="minorEastAsia" w:hAnsiTheme="majorBidi" w:cstheme="majorBidi"/>
          <w:iCs/>
          <w:sz w:val="24"/>
        </w:rPr>
        <w:t>.2)</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Étant donné deux chromosomes valides</w:t>
      </w:r>
    </w:p>
    <w:p w:rsidR="00EC417B" w:rsidRPr="00EC417B" w:rsidRDefault="00EC417B" w:rsidP="00EC417B">
      <w:pPr>
        <w:autoSpaceDE w:val="0"/>
        <w:autoSpaceDN w:val="0"/>
        <w:spacing w:line="360" w:lineRule="auto"/>
        <w:ind w:firstLine="708"/>
        <w:jc w:val="left"/>
        <w:rPr>
          <w:rFonts w:asciiTheme="majorBidi" w:hAnsiTheme="majorBidi" w:cstheme="majorBidi"/>
          <w:iCs/>
          <w:sz w:val="24"/>
        </w:rPr>
      </w:pPr>
      <w:r w:rsidRPr="00EC417B">
        <w:rPr>
          <w:rFonts w:asciiTheme="majorBidi" w:hAnsiTheme="majorBidi" w:cstheme="majorBidi"/>
          <w:iCs/>
          <w:sz w:val="24"/>
        </w:rPr>
        <w:t>X=(x</w:t>
      </w:r>
      <w:r w:rsidRPr="00EC417B">
        <w:rPr>
          <w:rFonts w:asciiTheme="majorBidi" w:hAnsiTheme="majorBidi" w:cstheme="majorBidi"/>
          <w:iCs/>
          <w:sz w:val="24"/>
          <w:vertAlign w:val="subscript"/>
        </w:rPr>
        <w:t>1</w:t>
      </w:r>
      <w:r w:rsidRPr="00EC417B">
        <w:rPr>
          <w:rFonts w:asciiTheme="majorBidi" w:hAnsiTheme="majorBidi" w:cstheme="majorBidi"/>
          <w:iCs/>
          <w:sz w:val="24"/>
        </w:rPr>
        <w:t>, x</w:t>
      </w:r>
      <w:r w:rsidRPr="00EC417B">
        <w:rPr>
          <w:rFonts w:asciiTheme="majorBidi" w:hAnsiTheme="majorBidi" w:cstheme="majorBidi"/>
          <w:iCs/>
          <w:sz w:val="24"/>
          <w:vertAlign w:val="subscript"/>
        </w:rPr>
        <w:t>2</w:t>
      </w:r>
      <w:r w:rsidRPr="00EC417B">
        <w:rPr>
          <w:rFonts w:asciiTheme="majorBidi" w:hAnsiTheme="majorBidi" w:cstheme="majorBidi"/>
          <w:iCs/>
          <w:sz w:val="24"/>
        </w:rPr>
        <w:t>,…</w:t>
      </w:r>
      <w:proofErr w:type="gramStart"/>
      <w:r w:rsidRPr="00EC417B">
        <w:rPr>
          <w:rFonts w:asciiTheme="majorBidi" w:hAnsiTheme="majorBidi" w:cstheme="majorBidi"/>
          <w:iCs/>
          <w:sz w:val="24"/>
        </w:rPr>
        <w:t>.,</w:t>
      </w:r>
      <w:proofErr w:type="gramEnd"/>
      <w:r w:rsidRPr="00EC417B">
        <w:rPr>
          <w:rFonts w:asciiTheme="majorBidi" w:hAnsiTheme="majorBidi" w:cstheme="majorBidi"/>
          <w:iCs/>
          <w:sz w:val="24"/>
        </w:rPr>
        <w:t xml:space="preserve"> </w:t>
      </w:r>
      <w:proofErr w:type="spellStart"/>
      <w:r w:rsidRPr="00EC417B">
        <w:rPr>
          <w:rFonts w:asciiTheme="majorBidi" w:hAnsiTheme="majorBidi" w:cstheme="majorBidi"/>
          <w:iCs/>
          <w:sz w:val="24"/>
        </w:rPr>
        <w:t>x</w:t>
      </w:r>
      <w:r w:rsidRPr="00EC417B">
        <w:rPr>
          <w:rFonts w:asciiTheme="majorBidi" w:hAnsiTheme="majorBidi" w:cstheme="majorBidi"/>
          <w:iCs/>
          <w:sz w:val="24"/>
          <w:vertAlign w:val="subscript"/>
        </w:rPr>
        <w:t>n</w:t>
      </w:r>
      <w:proofErr w:type="spellEnd"/>
      <w:r w:rsidRPr="00EC417B">
        <w:rPr>
          <w:rFonts w:asciiTheme="majorBidi" w:hAnsiTheme="majorBidi" w:cstheme="majorBidi"/>
          <w:iCs/>
          <w:sz w:val="24"/>
        </w:rPr>
        <w:t>)</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Et </w:t>
      </w:r>
    </w:p>
    <w:p w:rsidR="00EC417B" w:rsidRPr="00EC417B" w:rsidRDefault="00EC417B" w:rsidP="00EC417B">
      <w:pPr>
        <w:autoSpaceDE w:val="0"/>
        <w:autoSpaceDN w:val="0"/>
        <w:spacing w:line="360" w:lineRule="auto"/>
        <w:ind w:firstLine="708"/>
        <w:rPr>
          <w:rFonts w:asciiTheme="majorBidi" w:hAnsiTheme="majorBidi" w:cstheme="majorBidi"/>
          <w:iCs/>
          <w:sz w:val="24"/>
        </w:rPr>
      </w:pPr>
      <w:r w:rsidRPr="00EC417B">
        <w:rPr>
          <w:rFonts w:asciiTheme="majorBidi" w:hAnsiTheme="majorBidi" w:cstheme="majorBidi"/>
          <w:iCs/>
          <w:sz w:val="24"/>
        </w:rPr>
        <w:t>Y= (y</w:t>
      </w:r>
      <w:r w:rsidRPr="00EC417B">
        <w:rPr>
          <w:rFonts w:asciiTheme="majorBidi" w:hAnsiTheme="majorBidi" w:cstheme="majorBidi"/>
          <w:iCs/>
          <w:sz w:val="24"/>
          <w:vertAlign w:val="subscript"/>
        </w:rPr>
        <w:t>1</w:t>
      </w:r>
      <w:r w:rsidRPr="00EC417B">
        <w:rPr>
          <w:rFonts w:asciiTheme="majorBidi" w:hAnsiTheme="majorBidi" w:cstheme="majorBidi"/>
          <w:iCs/>
          <w:sz w:val="24"/>
        </w:rPr>
        <w:t>, y</w:t>
      </w:r>
      <w:r w:rsidRPr="00EC417B">
        <w:rPr>
          <w:rFonts w:asciiTheme="majorBidi" w:hAnsiTheme="majorBidi" w:cstheme="majorBidi"/>
          <w:iCs/>
          <w:sz w:val="24"/>
          <w:vertAlign w:val="subscript"/>
        </w:rPr>
        <w:t>2</w:t>
      </w:r>
      <w:r w:rsidRPr="00EC417B">
        <w:rPr>
          <w:rFonts w:asciiTheme="majorBidi" w:hAnsiTheme="majorBidi" w:cstheme="majorBidi"/>
          <w:iCs/>
          <w:sz w:val="24"/>
        </w:rPr>
        <w:t>,…</w:t>
      </w:r>
      <w:proofErr w:type="gramStart"/>
      <w:r w:rsidRPr="00EC417B">
        <w:rPr>
          <w:rFonts w:asciiTheme="majorBidi" w:hAnsiTheme="majorBidi" w:cstheme="majorBidi"/>
          <w:iCs/>
          <w:sz w:val="24"/>
        </w:rPr>
        <w:t>.,</w:t>
      </w:r>
      <w:proofErr w:type="gramEnd"/>
      <w:r w:rsidRPr="00EC417B">
        <w:rPr>
          <w:rFonts w:asciiTheme="majorBidi" w:hAnsiTheme="majorBidi" w:cstheme="majorBidi"/>
          <w:iCs/>
          <w:sz w:val="24"/>
        </w:rPr>
        <w:t xml:space="preserve"> </w:t>
      </w:r>
      <w:proofErr w:type="spellStart"/>
      <w:r w:rsidRPr="00EC417B">
        <w:rPr>
          <w:rFonts w:asciiTheme="majorBidi" w:hAnsiTheme="majorBidi" w:cstheme="majorBidi"/>
          <w:iCs/>
          <w:sz w:val="24"/>
        </w:rPr>
        <w:t>y</w:t>
      </w:r>
      <w:r w:rsidRPr="00EC417B">
        <w:rPr>
          <w:rFonts w:asciiTheme="majorBidi" w:hAnsiTheme="majorBidi" w:cstheme="majorBidi"/>
          <w:iCs/>
          <w:sz w:val="24"/>
          <w:vertAlign w:val="subscript"/>
        </w:rPr>
        <w:t>n</w:t>
      </w:r>
      <w:proofErr w:type="spellEnd"/>
      <w:r w:rsidRPr="00EC417B">
        <w:rPr>
          <w:rFonts w:asciiTheme="majorBidi" w:hAnsiTheme="majorBidi" w:cstheme="majorBidi"/>
          <w:iCs/>
          <w:sz w:val="24"/>
        </w:rPr>
        <w:t>)</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 Les descendants  </w:t>
      </w:r>
    </w:p>
    <w:p w:rsidR="00EC417B" w:rsidRPr="00EC417B" w:rsidRDefault="00EC417B" w:rsidP="00EC417B">
      <w:pPr>
        <w:autoSpaceDE w:val="0"/>
        <w:autoSpaceDN w:val="0"/>
        <w:spacing w:line="360" w:lineRule="auto"/>
        <w:ind w:firstLine="708"/>
        <w:rPr>
          <w:rFonts w:asciiTheme="majorBidi" w:hAnsiTheme="majorBidi" w:cstheme="majorBidi"/>
          <w:iCs/>
          <w:sz w:val="24"/>
        </w:rPr>
      </w:pPr>
      <w:r w:rsidRPr="00EC417B">
        <w:rPr>
          <w:rFonts w:asciiTheme="majorBidi" w:hAnsiTheme="majorBidi" w:cstheme="majorBidi"/>
          <w:iCs/>
          <w:sz w:val="24"/>
        </w:rPr>
        <w:t>X'=(x'</w:t>
      </w:r>
      <w:r w:rsidRPr="00EC417B">
        <w:rPr>
          <w:rFonts w:asciiTheme="majorBidi" w:hAnsiTheme="majorBidi" w:cstheme="majorBidi"/>
          <w:iCs/>
          <w:sz w:val="24"/>
          <w:vertAlign w:val="subscript"/>
        </w:rPr>
        <w:t>1</w:t>
      </w:r>
      <w:r w:rsidRPr="00EC417B">
        <w:rPr>
          <w:rFonts w:asciiTheme="majorBidi" w:hAnsiTheme="majorBidi" w:cstheme="majorBidi"/>
          <w:iCs/>
          <w:sz w:val="24"/>
        </w:rPr>
        <w:t>, x’</w:t>
      </w:r>
      <w:r w:rsidRPr="00EC417B">
        <w:rPr>
          <w:rFonts w:asciiTheme="majorBidi" w:hAnsiTheme="majorBidi" w:cstheme="majorBidi"/>
          <w:iCs/>
          <w:sz w:val="24"/>
          <w:vertAlign w:val="subscript"/>
        </w:rPr>
        <w:t>2</w:t>
      </w:r>
      <w:r w:rsidRPr="00EC417B">
        <w:rPr>
          <w:rFonts w:asciiTheme="majorBidi" w:hAnsiTheme="majorBidi" w:cstheme="majorBidi"/>
          <w:iCs/>
          <w:sz w:val="24"/>
        </w:rPr>
        <w:t>,…</w:t>
      </w:r>
      <w:proofErr w:type="gramStart"/>
      <w:r w:rsidRPr="00EC417B">
        <w:rPr>
          <w:rFonts w:asciiTheme="majorBidi" w:hAnsiTheme="majorBidi" w:cstheme="majorBidi"/>
          <w:iCs/>
          <w:sz w:val="24"/>
        </w:rPr>
        <w:t>.,</w:t>
      </w:r>
      <w:proofErr w:type="gramEnd"/>
      <w:r w:rsidRPr="00EC417B">
        <w:rPr>
          <w:rFonts w:asciiTheme="majorBidi" w:hAnsiTheme="majorBidi" w:cstheme="majorBidi"/>
          <w:iCs/>
          <w:sz w:val="24"/>
        </w:rPr>
        <w:t xml:space="preserve"> </w:t>
      </w:r>
      <w:proofErr w:type="spellStart"/>
      <w:r w:rsidRPr="00EC417B">
        <w:rPr>
          <w:rFonts w:asciiTheme="majorBidi" w:hAnsiTheme="majorBidi" w:cstheme="majorBidi"/>
          <w:iCs/>
          <w:sz w:val="24"/>
        </w:rPr>
        <w:t>x’</w:t>
      </w:r>
      <w:r w:rsidRPr="00EC417B">
        <w:rPr>
          <w:rFonts w:asciiTheme="majorBidi" w:hAnsiTheme="majorBidi" w:cstheme="majorBidi"/>
          <w:iCs/>
          <w:sz w:val="24"/>
          <w:vertAlign w:val="subscript"/>
        </w:rPr>
        <w:t>n</w:t>
      </w:r>
      <w:proofErr w:type="spellEnd"/>
      <w:r w:rsidRPr="00EC417B">
        <w:rPr>
          <w:rFonts w:asciiTheme="majorBidi" w:hAnsiTheme="majorBidi" w:cstheme="majorBidi"/>
          <w:iCs/>
          <w:sz w:val="24"/>
        </w:rPr>
        <w:t xml:space="preserve">)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Et </w:t>
      </w:r>
    </w:p>
    <w:p w:rsidR="00EC417B" w:rsidRPr="00EC417B" w:rsidRDefault="00EC417B" w:rsidP="00EC417B">
      <w:pPr>
        <w:autoSpaceDE w:val="0"/>
        <w:autoSpaceDN w:val="0"/>
        <w:spacing w:line="360" w:lineRule="auto"/>
        <w:ind w:firstLine="708"/>
        <w:rPr>
          <w:rFonts w:asciiTheme="majorBidi" w:hAnsiTheme="majorBidi" w:cstheme="majorBidi"/>
          <w:iCs/>
          <w:sz w:val="24"/>
        </w:rPr>
      </w:pPr>
      <w:r w:rsidRPr="00EC417B">
        <w:rPr>
          <w:rFonts w:asciiTheme="majorBidi" w:hAnsiTheme="majorBidi" w:cstheme="majorBidi"/>
          <w:iCs/>
          <w:sz w:val="24"/>
        </w:rPr>
        <w:t>Y'= (y'</w:t>
      </w:r>
      <w:r w:rsidRPr="00EC417B">
        <w:rPr>
          <w:rFonts w:asciiTheme="majorBidi" w:hAnsiTheme="majorBidi" w:cstheme="majorBidi"/>
          <w:iCs/>
          <w:sz w:val="24"/>
          <w:vertAlign w:val="subscript"/>
        </w:rPr>
        <w:t>1</w:t>
      </w:r>
      <w:r w:rsidRPr="00EC417B">
        <w:rPr>
          <w:rFonts w:asciiTheme="majorBidi" w:hAnsiTheme="majorBidi" w:cstheme="majorBidi"/>
          <w:iCs/>
          <w:sz w:val="24"/>
        </w:rPr>
        <w:t>, y’</w:t>
      </w:r>
      <w:r w:rsidRPr="00EC417B">
        <w:rPr>
          <w:rFonts w:asciiTheme="majorBidi" w:hAnsiTheme="majorBidi" w:cstheme="majorBidi"/>
          <w:iCs/>
          <w:sz w:val="24"/>
          <w:vertAlign w:val="subscript"/>
        </w:rPr>
        <w:t>2</w:t>
      </w:r>
      <w:r w:rsidRPr="00EC417B">
        <w:rPr>
          <w:rFonts w:asciiTheme="majorBidi" w:hAnsiTheme="majorBidi" w:cstheme="majorBidi"/>
          <w:iCs/>
          <w:sz w:val="24"/>
        </w:rPr>
        <w:t>,…..y’</w:t>
      </w:r>
      <w:r w:rsidRPr="00EC417B">
        <w:rPr>
          <w:rFonts w:asciiTheme="majorBidi" w:hAnsiTheme="majorBidi" w:cstheme="majorBidi"/>
          <w:iCs/>
          <w:sz w:val="24"/>
          <w:vertAlign w:val="subscript"/>
        </w:rPr>
        <w:t>n</w:t>
      </w:r>
      <w:r w:rsidRPr="00EC417B">
        <w:rPr>
          <w:rFonts w:asciiTheme="majorBidi" w:hAnsiTheme="majorBidi" w:cstheme="majorBidi"/>
          <w:iCs/>
          <w:sz w:val="24"/>
        </w:rPr>
        <w:t xml:space="preserve">)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 Sont définis de la façon suivante </w:t>
      </w:r>
    </w:p>
    <w:p w:rsidR="00EC417B" w:rsidRPr="00EC417B" w:rsidRDefault="00EC417B" w:rsidP="00EC417B">
      <w:pPr>
        <w:autoSpaceDE w:val="0"/>
        <w:autoSpaceDN w:val="0"/>
        <w:spacing w:line="360" w:lineRule="auto"/>
        <w:ind w:firstLine="708"/>
        <w:rPr>
          <w:rFonts w:asciiTheme="majorBidi" w:hAnsiTheme="majorBidi" w:cstheme="majorBidi"/>
          <w:iCs/>
          <w:sz w:val="24"/>
        </w:rPr>
      </w:pPr>
      <w:r w:rsidRPr="00EC417B">
        <w:rPr>
          <w:rFonts w:asciiTheme="majorBidi" w:hAnsiTheme="majorBidi" w:cstheme="majorBidi"/>
          <w:iCs/>
          <w:sz w:val="24"/>
        </w:rPr>
        <w:t xml:space="preserve"> </w:t>
      </w:r>
      <w:proofErr w:type="spellStart"/>
      <w:r w:rsidRPr="00EC417B">
        <w:rPr>
          <w:rFonts w:asciiTheme="majorBidi" w:hAnsiTheme="majorBidi" w:cstheme="majorBidi"/>
          <w:iCs/>
          <w:sz w:val="24"/>
        </w:rPr>
        <w:t>x'</w:t>
      </w:r>
      <w:r w:rsidRPr="00EC417B">
        <w:rPr>
          <w:rFonts w:asciiTheme="majorBidi" w:hAnsiTheme="majorBidi" w:cstheme="majorBidi"/>
          <w:iCs/>
          <w:sz w:val="24"/>
          <w:vertAlign w:val="subscript"/>
        </w:rPr>
        <w:t>i</w:t>
      </w:r>
      <w:proofErr w:type="spellEnd"/>
      <w:r w:rsidRPr="00EC417B">
        <w:rPr>
          <w:rFonts w:asciiTheme="majorBidi" w:hAnsiTheme="majorBidi" w:cstheme="majorBidi"/>
          <w:iCs/>
          <w:sz w:val="24"/>
        </w:rPr>
        <w:t xml:space="preserve"> =</w:t>
      </w:r>
      <w:proofErr w:type="spellStart"/>
      <w:r w:rsidRPr="00EC417B">
        <w:rPr>
          <w:rFonts w:asciiTheme="majorBidi" w:hAnsiTheme="majorBidi" w:cstheme="majorBidi"/>
          <w:iCs/>
          <w:sz w:val="24"/>
        </w:rPr>
        <w:t>sx</w:t>
      </w:r>
      <w:r w:rsidRPr="00EC417B">
        <w:rPr>
          <w:rFonts w:asciiTheme="majorBidi" w:hAnsiTheme="majorBidi" w:cstheme="majorBidi"/>
          <w:iCs/>
          <w:sz w:val="24"/>
          <w:vertAlign w:val="subscript"/>
        </w:rPr>
        <w:t>i</w:t>
      </w:r>
      <w:proofErr w:type="spellEnd"/>
      <w:r w:rsidRPr="00EC417B">
        <w:rPr>
          <w:rFonts w:asciiTheme="majorBidi" w:hAnsiTheme="majorBidi" w:cstheme="majorBidi"/>
          <w:iCs/>
          <w:sz w:val="24"/>
        </w:rPr>
        <w:t xml:space="preserve"> + (1−s) y</w:t>
      </w:r>
      <w:r w:rsidRPr="00EC417B">
        <w:rPr>
          <w:rFonts w:asciiTheme="majorBidi" w:hAnsiTheme="majorBidi" w:cstheme="majorBidi"/>
          <w:iCs/>
          <w:sz w:val="24"/>
          <w:vertAlign w:val="subscript"/>
        </w:rPr>
        <w:t xml:space="preserve">i </w:t>
      </w:r>
      <w:r w:rsidRPr="00EC417B">
        <w:rPr>
          <w:rFonts w:asciiTheme="majorBidi" w:hAnsiTheme="majorBidi" w:cstheme="majorBidi"/>
          <w:iCs/>
          <w:sz w:val="24"/>
        </w:rPr>
        <w:t xml:space="preserve">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Et  </w:t>
      </w:r>
    </w:p>
    <w:p w:rsidR="00EC417B" w:rsidRPr="00EC417B" w:rsidRDefault="00EC417B" w:rsidP="00EC417B">
      <w:pPr>
        <w:autoSpaceDE w:val="0"/>
        <w:autoSpaceDN w:val="0"/>
        <w:spacing w:line="360" w:lineRule="auto"/>
        <w:ind w:firstLine="708"/>
        <w:rPr>
          <w:rFonts w:asciiTheme="majorBidi" w:hAnsiTheme="majorBidi" w:cstheme="majorBidi"/>
          <w:iCs/>
          <w:sz w:val="24"/>
        </w:rPr>
      </w:pPr>
      <w:proofErr w:type="gramStart"/>
      <w:r w:rsidRPr="00EC417B">
        <w:rPr>
          <w:rFonts w:asciiTheme="majorBidi" w:hAnsiTheme="majorBidi" w:cstheme="majorBidi"/>
          <w:iCs/>
          <w:sz w:val="24"/>
        </w:rPr>
        <w:t>y'</w:t>
      </w:r>
      <w:r w:rsidRPr="00EC417B">
        <w:rPr>
          <w:rFonts w:asciiTheme="majorBidi" w:hAnsiTheme="majorBidi" w:cstheme="majorBidi"/>
          <w:iCs/>
          <w:sz w:val="24"/>
          <w:vertAlign w:val="subscript"/>
        </w:rPr>
        <w:t>i</w:t>
      </w:r>
      <w:proofErr w:type="gramEnd"/>
      <w:r w:rsidRPr="00EC417B">
        <w:rPr>
          <w:rFonts w:asciiTheme="majorBidi" w:hAnsiTheme="majorBidi" w:cstheme="majorBidi"/>
          <w:iCs/>
          <w:sz w:val="24"/>
        </w:rPr>
        <w:t>= (1−s) x</w:t>
      </w:r>
      <w:r w:rsidRPr="00EC417B">
        <w:rPr>
          <w:rFonts w:asciiTheme="majorBidi" w:hAnsiTheme="majorBidi" w:cstheme="majorBidi"/>
          <w:iCs/>
          <w:sz w:val="24"/>
          <w:vertAlign w:val="subscript"/>
        </w:rPr>
        <w:t xml:space="preserve">i </w:t>
      </w:r>
      <w:r w:rsidRPr="00EC417B">
        <w:rPr>
          <w:rFonts w:asciiTheme="majorBidi" w:hAnsiTheme="majorBidi" w:cstheme="majorBidi"/>
          <w:iCs/>
          <w:sz w:val="24"/>
        </w:rPr>
        <w:t xml:space="preserve">+ </w:t>
      </w:r>
      <w:proofErr w:type="spellStart"/>
      <w:r w:rsidRPr="00EC417B">
        <w:rPr>
          <w:rFonts w:asciiTheme="majorBidi" w:hAnsiTheme="majorBidi" w:cstheme="majorBidi"/>
          <w:iCs/>
          <w:sz w:val="24"/>
        </w:rPr>
        <w:t>sy</w:t>
      </w:r>
      <w:r w:rsidRPr="00EC417B">
        <w:rPr>
          <w:rFonts w:asciiTheme="majorBidi" w:hAnsiTheme="majorBidi" w:cstheme="majorBidi"/>
          <w:iCs/>
          <w:sz w:val="24"/>
          <w:vertAlign w:val="subscript"/>
        </w:rPr>
        <w:t>i</w:t>
      </w:r>
      <w:proofErr w:type="spellEnd"/>
      <w:r w:rsidRPr="00EC417B">
        <w:rPr>
          <w:rFonts w:asciiTheme="majorBidi" w:hAnsiTheme="majorBidi" w:cstheme="majorBidi"/>
          <w:iCs/>
          <w:sz w:val="24"/>
        </w:rPr>
        <w:t xml:space="preserve">.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Où s est une constante choisie à chaque itération aléatoirement dans l’intervalle [−0.5, 0.5].</w:t>
      </w:r>
    </w:p>
    <w:p w:rsidR="00EC417B" w:rsidRPr="00EC417B" w:rsidRDefault="00EC417B" w:rsidP="001A3FAD">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w:t>
      </w:r>
      <w:r w:rsidRPr="00EC417B">
        <w:rPr>
          <w:rFonts w:asciiTheme="majorBidi" w:hAnsiTheme="majorBidi" w:cstheme="majorBidi"/>
          <w:b/>
          <w:bCs/>
          <w:iCs/>
          <w:sz w:val="24"/>
        </w:rPr>
        <w:t xml:space="preserve">Croisement d’ordre maximal </w:t>
      </w:r>
      <w:r w:rsidRPr="00EC417B">
        <w:rPr>
          <w:rFonts w:asciiTheme="majorBidi" w:hAnsiTheme="majorBidi" w:cstheme="majorBidi"/>
          <w:iCs/>
          <w:sz w:val="24"/>
        </w:rPr>
        <w:t xml:space="preserve">: ce type de croisement a pour objectif de garder le maximum possible les positions et l’ordre des gènes. On commence par choisir aléatoirement deux points de coupure. Les sous-chaînes situées au milieu sont </w:t>
      </w:r>
      <w:proofErr w:type="spellStart"/>
      <w:r w:rsidRPr="00EC417B">
        <w:rPr>
          <w:rFonts w:asciiTheme="majorBidi" w:hAnsiTheme="majorBidi" w:cstheme="majorBidi"/>
          <w:iCs/>
          <w:sz w:val="24"/>
        </w:rPr>
        <w:t>interchangées</w:t>
      </w:r>
      <w:proofErr w:type="spellEnd"/>
      <w:r w:rsidRPr="00EC417B">
        <w:rPr>
          <w:rFonts w:asciiTheme="majorBidi" w:hAnsiTheme="majorBidi" w:cstheme="majorBidi"/>
          <w:iCs/>
          <w:sz w:val="24"/>
        </w:rPr>
        <w:t xml:space="preserve">. Les gènes manquants sont par la suite complétés à partir de chaque père en allant de gauche à droite et en choisissant le premier caractère disponible. A la différence du croisement de base cyclique, le fils 1 est complété à partir du parent 1 et le fils 2 à partir du parent 2. La Figure </w:t>
      </w:r>
      <w:r w:rsidR="001A3FAD">
        <w:rPr>
          <w:rFonts w:asciiTheme="majorBidi" w:hAnsiTheme="majorBidi" w:cstheme="majorBidi"/>
          <w:iCs/>
          <w:sz w:val="24"/>
        </w:rPr>
        <w:t>III</w:t>
      </w:r>
      <w:r w:rsidRPr="00EC417B">
        <w:rPr>
          <w:rFonts w:asciiTheme="majorBidi" w:hAnsiTheme="majorBidi" w:cstheme="majorBidi"/>
          <w:iCs/>
          <w:sz w:val="24"/>
        </w:rPr>
        <w:t>.5 illustre un exemple de croisement d’ordre maximal.</w:t>
      </w:r>
    </w:p>
    <w:p w:rsidR="00EC417B" w:rsidRPr="00EC417B" w:rsidRDefault="00EC417B" w:rsidP="00EC417B">
      <w:pPr>
        <w:tabs>
          <w:tab w:val="left" w:pos="2776"/>
        </w:tabs>
        <w:spacing w:line="360" w:lineRule="auto"/>
        <w:jc w:val="center"/>
        <w:rPr>
          <w:rFonts w:asciiTheme="majorBidi" w:hAnsiTheme="majorBidi" w:cstheme="majorBidi"/>
          <w:iCs/>
          <w:sz w:val="24"/>
        </w:rPr>
      </w:pPr>
      <w:r w:rsidRPr="00EC417B">
        <w:rPr>
          <w:rFonts w:asciiTheme="majorBidi" w:hAnsiTheme="majorBidi" w:cstheme="majorBidi"/>
          <w:iCs/>
          <w:noProof/>
          <w:sz w:val="24"/>
        </w:rPr>
        <w:lastRenderedPageBreak/>
        <w:drawing>
          <wp:inline distT="0" distB="0" distL="0" distR="0">
            <wp:extent cx="3143216" cy="1440000"/>
            <wp:effectExtent l="19050" t="0" r="34" b="0"/>
            <wp:docPr id="6"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3143216" cy="1440000"/>
                    </a:xfrm>
                    <a:prstGeom prst="rect">
                      <a:avLst/>
                    </a:prstGeom>
                    <a:noFill/>
                    <a:ln w="9525">
                      <a:noFill/>
                      <a:miter lim="800000"/>
                      <a:headEnd/>
                      <a:tailEnd/>
                    </a:ln>
                  </pic:spPr>
                </pic:pic>
              </a:graphicData>
            </a:graphic>
          </wp:inline>
        </w:drawing>
      </w:r>
    </w:p>
    <w:p w:rsidR="00EC417B" w:rsidRPr="00EC417B" w:rsidRDefault="00EC417B" w:rsidP="0055470E">
      <w:pPr>
        <w:tabs>
          <w:tab w:val="left" w:pos="3341"/>
        </w:tabs>
        <w:spacing w:line="360" w:lineRule="auto"/>
        <w:jc w:val="center"/>
        <w:rPr>
          <w:rFonts w:asciiTheme="majorBidi" w:hAnsiTheme="majorBidi" w:cstheme="majorBidi"/>
          <w:b/>
          <w:bCs/>
          <w:iCs/>
        </w:rPr>
      </w:pPr>
      <w:r w:rsidRPr="00EC417B">
        <w:rPr>
          <w:rFonts w:asciiTheme="majorBidi" w:hAnsiTheme="majorBidi" w:cstheme="majorBidi"/>
          <w:b/>
          <w:bCs/>
          <w:iCs/>
        </w:rPr>
        <w:t>Fig</w:t>
      </w:r>
      <w:r w:rsidR="0055470E">
        <w:rPr>
          <w:rFonts w:asciiTheme="majorBidi" w:hAnsiTheme="majorBidi" w:cstheme="majorBidi"/>
          <w:b/>
          <w:bCs/>
          <w:iCs/>
        </w:rPr>
        <w:t>.</w:t>
      </w:r>
      <w:r w:rsidRPr="00EC417B">
        <w:rPr>
          <w:rFonts w:asciiTheme="majorBidi" w:hAnsiTheme="majorBidi" w:cstheme="majorBidi"/>
          <w:b/>
          <w:bCs/>
          <w:iCs/>
        </w:rPr>
        <w:t xml:space="preserve"> </w:t>
      </w:r>
      <w:r w:rsidR="001A3FAD">
        <w:rPr>
          <w:rFonts w:asciiTheme="majorBidi" w:hAnsiTheme="majorBidi" w:cstheme="majorBidi"/>
          <w:b/>
          <w:bCs/>
          <w:iCs/>
        </w:rPr>
        <w:t>III</w:t>
      </w:r>
      <w:r w:rsidRPr="00EC417B">
        <w:rPr>
          <w:rFonts w:asciiTheme="majorBidi" w:hAnsiTheme="majorBidi" w:cstheme="majorBidi"/>
          <w:b/>
          <w:bCs/>
          <w:iCs/>
        </w:rPr>
        <w:t xml:space="preserve">.5. </w:t>
      </w:r>
      <w:r w:rsidRPr="00EC417B">
        <w:rPr>
          <w:rFonts w:asciiTheme="majorBidi" w:hAnsiTheme="majorBidi" w:cstheme="majorBidi"/>
          <w:iCs/>
        </w:rPr>
        <w:t>Croisement d’ordre maximal.</w:t>
      </w:r>
    </w:p>
    <w:p w:rsidR="00EC417B" w:rsidRPr="00EC417B" w:rsidRDefault="00EC417B" w:rsidP="001A3FAD">
      <w:pPr>
        <w:pStyle w:val="Titre5"/>
        <w:numPr>
          <w:ilvl w:val="0"/>
          <w:numId w:val="22"/>
        </w:numPr>
        <w:ind w:left="993" w:hanging="993"/>
        <w:rPr>
          <w:rFonts w:asciiTheme="majorBidi" w:hAnsiTheme="majorBidi" w:cstheme="majorBidi"/>
          <w:i w:val="0"/>
        </w:rPr>
      </w:pPr>
      <w:r w:rsidRPr="00EC417B">
        <w:rPr>
          <w:rFonts w:asciiTheme="majorBidi" w:hAnsiTheme="majorBidi" w:cstheme="majorBidi"/>
          <w:i w:val="0"/>
        </w:rPr>
        <w:t>Mutation</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La mutation est définie étant la modification aléatoire d’une partie d’un chromosome. Elle constitue une exploration aléatoire de l’espace des chaînes [23].</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C’est un phénomène qui a un rôle théoriquement plus marginal : il est là pour éviter une perte irréparable de la diversité. Différentes manières de mutation d’un chromosome sont aussi définies dans la littérature [22].</w:t>
      </w:r>
    </w:p>
    <w:p w:rsidR="00EC417B" w:rsidRPr="00EC417B" w:rsidRDefault="00A43FA1" w:rsidP="00A43FA1">
      <w:pPr>
        <w:pStyle w:val="Titre6"/>
        <w:ind w:firstLine="142"/>
        <w:rPr>
          <w:rFonts w:asciiTheme="majorBidi" w:hAnsiTheme="majorBidi" w:cstheme="majorBidi"/>
          <w:i w:val="0"/>
        </w:rPr>
      </w:pPr>
      <w:r>
        <w:rPr>
          <w:rFonts w:asciiTheme="majorBidi" w:hAnsiTheme="majorBidi" w:cstheme="majorBidi"/>
          <w:i w:val="0"/>
        </w:rPr>
        <w:t xml:space="preserve">a. </w:t>
      </w:r>
      <w:r w:rsidR="00EC417B" w:rsidRPr="00EC417B">
        <w:rPr>
          <w:rFonts w:asciiTheme="majorBidi" w:hAnsiTheme="majorBidi" w:cstheme="majorBidi"/>
          <w:i w:val="0"/>
        </w:rPr>
        <w:t>Mutation en codage binaire</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Dans un algorithme génétique simple, la mutation en codage binaire est la modification aléatoire occasionnelle (de faible probabilité) de la valeur d’un caractère de la chaîne [24].</w:t>
      </w:r>
    </w:p>
    <w:p w:rsidR="00EC417B" w:rsidRPr="00EC417B" w:rsidRDefault="00A43FA1" w:rsidP="00A43FA1">
      <w:pPr>
        <w:pStyle w:val="Titre6"/>
        <w:ind w:firstLine="142"/>
        <w:rPr>
          <w:rFonts w:asciiTheme="majorBidi" w:hAnsiTheme="majorBidi" w:cstheme="majorBidi"/>
          <w:i w:val="0"/>
        </w:rPr>
      </w:pPr>
      <w:r>
        <w:rPr>
          <w:rFonts w:asciiTheme="majorBidi" w:hAnsiTheme="majorBidi" w:cstheme="majorBidi"/>
          <w:i w:val="0"/>
        </w:rPr>
        <w:t xml:space="preserve">b. </w:t>
      </w:r>
      <w:r w:rsidR="00EC417B" w:rsidRPr="00EC417B">
        <w:rPr>
          <w:rFonts w:asciiTheme="majorBidi" w:hAnsiTheme="majorBidi" w:cstheme="majorBidi"/>
          <w:i w:val="0"/>
        </w:rPr>
        <w:t>Mutation en codage réel</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Pour le codage réel, les opérateurs de mutation les plus connus et les plus utilisés sont les suivants [24] ;</w:t>
      </w: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L’opérateur </w:t>
      </w:r>
      <w:r w:rsidRPr="00EC417B">
        <w:rPr>
          <w:rFonts w:asciiTheme="majorBidi" w:hAnsiTheme="majorBidi" w:cstheme="majorBidi"/>
          <w:b/>
          <w:bCs/>
          <w:iCs/>
          <w:sz w:val="24"/>
        </w:rPr>
        <w:t xml:space="preserve">d’inversion simple </w:t>
      </w:r>
      <w:r w:rsidRPr="00EC417B">
        <w:rPr>
          <w:rFonts w:asciiTheme="majorBidi" w:hAnsiTheme="majorBidi" w:cstheme="majorBidi"/>
          <w:iCs/>
          <w:sz w:val="24"/>
        </w:rPr>
        <w:t>: consiste à choisir aléatoirement deux points de coupure et inverser les positions des bits situés au milieu.</w:t>
      </w: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L’opérateur </w:t>
      </w:r>
      <w:r w:rsidRPr="00EC417B">
        <w:rPr>
          <w:rFonts w:asciiTheme="majorBidi" w:hAnsiTheme="majorBidi" w:cstheme="majorBidi"/>
          <w:b/>
          <w:bCs/>
          <w:iCs/>
          <w:sz w:val="24"/>
        </w:rPr>
        <w:t xml:space="preserve">d’insertion </w:t>
      </w:r>
      <w:r w:rsidRPr="00EC417B">
        <w:rPr>
          <w:rFonts w:asciiTheme="majorBidi" w:hAnsiTheme="majorBidi" w:cstheme="majorBidi"/>
          <w:iCs/>
          <w:sz w:val="24"/>
        </w:rPr>
        <w:t>: consiste à sélectionner au hasard un bit et une position dans le chromosome à muter, puis à insérer le bit en question dans la position choisie.</w:t>
      </w:r>
    </w:p>
    <w:p w:rsidR="00EC417B" w:rsidRPr="00EC417B" w:rsidRDefault="00EC417B" w:rsidP="00EC417B">
      <w:pPr>
        <w:autoSpaceDE w:val="0"/>
        <w:autoSpaceDN w:val="0"/>
        <w:spacing w:line="360" w:lineRule="auto"/>
        <w:ind w:firstLine="284"/>
        <w:rPr>
          <w:rFonts w:asciiTheme="majorBidi" w:hAnsiTheme="majorBidi" w:cstheme="majorBidi"/>
          <w:iCs/>
          <w:sz w:val="24"/>
        </w:rPr>
      </w:pPr>
      <w:r w:rsidRPr="00EC417B">
        <w:rPr>
          <w:rFonts w:asciiTheme="majorBidi" w:hAnsiTheme="majorBidi" w:cstheme="majorBidi"/>
          <w:iCs/>
          <w:sz w:val="24"/>
        </w:rPr>
        <w:t xml:space="preserve">♦ L’opérateur </w:t>
      </w:r>
      <w:r w:rsidRPr="00EC417B">
        <w:rPr>
          <w:rFonts w:asciiTheme="majorBidi" w:hAnsiTheme="majorBidi" w:cstheme="majorBidi"/>
          <w:b/>
          <w:bCs/>
          <w:iCs/>
          <w:sz w:val="24"/>
        </w:rPr>
        <w:t xml:space="preserve">d’échange réciproque </w:t>
      </w:r>
      <w:r w:rsidRPr="00EC417B">
        <w:rPr>
          <w:rFonts w:asciiTheme="majorBidi" w:hAnsiTheme="majorBidi" w:cstheme="majorBidi"/>
          <w:iCs/>
          <w:sz w:val="24"/>
        </w:rPr>
        <w:t xml:space="preserve">: cet opérateur permet la sélection de deux bits et les </w:t>
      </w:r>
      <w:proofErr w:type="spellStart"/>
      <w:r w:rsidRPr="00EC417B">
        <w:rPr>
          <w:rFonts w:asciiTheme="majorBidi" w:hAnsiTheme="majorBidi" w:cstheme="majorBidi"/>
          <w:iCs/>
          <w:sz w:val="24"/>
        </w:rPr>
        <w:t>interchangés</w:t>
      </w:r>
      <w:proofErr w:type="spellEnd"/>
      <w:r w:rsidRPr="00EC417B">
        <w:rPr>
          <w:rFonts w:asciiTheme="majorBidi" w:hAnsiTheme="majorBidi" w:cstheme="majorBidi"/>
          <w:iCs/>
          <w:sz w:val="24"/>
        </w:rPr>
        <w:t xml:space="preserve">. L’utilisation de probabilités ne signifie pas que la méthode n’est qu’une exploration aléatoire. Les </w:t>
      </w:r>
      <w:proofErr w:type="spellStart"/>
      <w:r w:rsidRPr="00EC417B">
        <w:rPr>
          <w:rFonts w:asciiTheme="majorBidi" w:hAnsiTheme="majorBidi" w:cstheme="majorBidi"/>
          <w:iCs/>
          <w:sz w:val="24"/>
        </w:rPr>
        <w:t>AGs</w:t>
      </w:r>
      <w:proofErr w:type="spellEnd"/>
      <w:r w:rsidRPr="00EC417B">
        <w:rPr>
          <w:rFonts w:asciiTheme="majorBidi" w:hAnsiTheme="majorBidi" w:cstheme="majorBidi"/>
          <w:iCs/>
          <w:sz w:val="24"/>
        </w:rPr>
        <w:t xml:space="preserve"> utilisent des choix aléatoires comme des outils pour guider l’exploration à travers les régions de l’espace de recherche, avec une amélioration probable [23].</w:t>
      </w:r>
    </w:p>
    <w:p w:rsidR="00EC417B" w:rsidRPr="00EC417B" w:rsidRDefault="001A3FAD" w:rsidP="00A43FA1">
      <w:pPr>
        <w:pStyle w:val="Titre4"/>
        <w:numPr>
          <w:ilvl w:val="0"/>
          <w:numId w:val="25"/>
        </w:numPr>
        <w:spacing w:before="120"/>
        <w:ind w:left="567" w:hanging="567"/>
        <w:rPr>
          <w:rFonts w:asciiTheme="majorBidi" w:hAnsiTheme="majorBidi" w:cstheme="majorBidi"/>
        </w:rPr>
      </w:pPr>
      <w:bookmarkStart w:id="6" w:name="_Toc420500256"/>
      <w:r>
        <w:rPr>
          <w:rFonts w:asciiTheme="majorBidi" w:hAnsiTheme="majorBidi" w:cstheme="majorBidi"/>
        </w:rPr>
        <w:t xml:space="preserve"> </w:t>
      </w:r>
      <w:r w:rsidR="00EC417B" w:rsidRPr="00EC417B">
        <w:rPr>
          <w:rFonts w:asciiTheme="majorBidi" w:hAnsiTheme="majorBidi" w:cstheme="majorBidi"/>
        </w:rPr>
        <w:t>Valeurs des paramètres</w:t>
      </w:r>
      <w:bookmarkEnd w:id="6"/>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Les paramètres qui conditionnent la convergence d’un algorithme génétique sont :</w:t>
      </w:r>
    </w:p>
    <w:p w:rsidR="00EC417B" w:rsidRPr="00EC417B" w:rsidRDefault="00EC417B" w:rsidP="00EC417B">
      <w:pPr>
        <w:pStyle w:val="Paragraphedeliste"/>
        <w:widowControl/>
        <w:numPr>
          <w:ilvl w:val="0"/>
          <w:numId w:val="3"/>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La taille de la population d’individus ;</w:t>
      </w:r>
    </w:p>
    <w:p w:rsidR="00EC417B" w:rsidRPr="00EC417B" w:rsidRDefault="00EC417B" w:rsidP="00EC417B">
      <w:pPr>
        <w:pStyle w:val="Paragraphedeliste"/>
        <w:widowControl/>
        <w:numPr>
          <w:ilvl w:val="0"/>
          <w:numId w:val="3"/>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lastRenderedPageBreak/>
        <w:t>Le nombre maximal de générations ;</w:t>
      </w:r>
    </w:p>
    <w:p w:rsidR="00EC417B" w:rsidRPr="00EC417B" w:rsidRDefault="00EC417B" w:rsidP="00EC417B">
      <w:pPr>
        <w:pStyle w:val="Paragraphedeliste"/>
        <w:widowControl/>
        <w:numPr>
          <w:ilvl w:val="0"/>
          <w:numId w:val="3"/>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La probabilité de croisement ;</w:t>
      </w:r>
    </w:p>
    <w:p w:rsidR="00EC417B" w:rsidRPr="00EC417B" w:rsidRDefault="00EC417B" w:rsidP="00EC417B">
      <w:pPr>
        <w:pStyle w:val="Paragraphedeliste"/>
        <w:widowControl/>
        <w:numPr>
          <w:ilvl w:val="0"/>
          <w:numId w:val="3"/>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La probabilité de mutation.</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Les valeurs de tels paramètres dépendent fortement de la problématique étudiée. Ainsi il n'existe pas de paramètres qui soient adaptés à la résolution de tous les problèmes qui peuvent être posés à un algorithme génétique. Cependant, certaines valeurs sont souvent utilisées et peuvent être de bons points de départ pour démarrer une recherche de solutions à l'aide d’un AG.</w:t>
      </w:r>
    </w:p>
    <w:p w:rsidR="00EC417B" w:rsidRPr="00EC417B" w:rsidRDefault="00EC417B" w:rsidP="00EC417B">
      <w:pPr>
        <w:pStyle w:val="Paragraphedeliste"/>
        <w:widowControl/>
        <w:numPr>
          <w:ilvl w:val="0"/>
          <w:numId w:val="4"/>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La probabilité de croisement est choisie dans l’intervalle [0.7, 0.99] ;</w:t>
      </w:r>
    </w:p>
    <w:p w:rsidR="00EC417B" w:rsidRPr="00EC417B" w:rsidRDefault="00EC417B" w:rsidP="00EC417B">
      <w:pPr>
        <w:pStyle w:val="Paragraphedeliste"/>
        <w:widowControl/>
        <w:numPr>
          <w:ilvl w:val="0"/>
          <w:numId w:val="4"/>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La probabilité de mutation est choisie dans l’intervalle [0.001,0.01].</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Trouver de bonnes valeurs à ces paramètres est donc un problème parfois délicat.</w:t>
      </w:r>
    </w:p>
    <w:p w:rsidR="00EC417B" w:rsidRPr="00FB2832" w:rsidRDefault="00EC417B" w:rsidP="00A43FA1">
      <w:pPr>
        <w:pStyle w:val="Titre3"/>
        <w:numPr>
          <w:ilvl w:val="0"/>
          <w:numId w:val="18"/>
        </w:numPr>
        <w:spacing w:before="240"/>
        <w:ind w:left="426" w:hanging="426"/>
        <w:rPr>
          <w:rFonts w:asciiTheme="majorBidi" w:hAnsiTheme="majorBidi" w:cstheme="majorBidi"/>
          <w:sz w:val="28"/>
          <w:szCs w:val="22"/>
        </w:rPr>
      </w:pPr>
      <w:bookmarkStart w:id="7" w:name="_Toc420500257"/>
      <w:r w:rsidRPr="00FB2832">
        <w:rPr>
          <w:rFonts w:asciiTheme="majorBidi" w:hAnsiTheme="majorBidi" w:cstheme="majorBidi"/>
          <w:sz w:val="28"/>
          <w:szCs w:val="22"/>
        </w:rPr>
        <w:t xml:space="preserve">Méthode de </w:t>
      </w:r>
      <w:proofErr w:type="spellStart"/>
      <w:r w:rsidRPr="00FB2832">
        <w:rPr>
          <w:rFonts w:asciiTheme="majorBidi" w:hAnsiTheme="majorBidi" w:cstheme="majorBidi"/>
          <w:sz w:val="28"/>
          <w:szCs w:val="22"/>
        </w:rPr>
        <w:t>levenberg</w:t>
      </w:r>
      <w:proofErr w:type="spellEnd"/>
      <w:r w:rsidRPr="00FB2832">
        <w:rPr>
          <w:rFonts w:asciiTheme="majorBidi" w:hAnsiTheme="majorBidi" w:cstheme="majorBidi"/>
          <w:sz w:val="28"/>
          <w:szCs w:val="22"/>
        </w:rPr>
        <w:t>-</w:t>
      </w:r>
      <w:proofErr w:type="spellStart"/>
      <w:r w:rsidRPr="00FB2832">
        <w:rPr>
          <w:rFonts w:asciiTheme="majorBidi" w:hAnsiTheme="majorBidi" w:cstheme="majorBidi"/>
          <w:sz w:val="28"/>
          <w:szCs w:val="22"/>
        </w:rPr>
        <w:t>marquardt</w:t>
      </w:r>
      <w:bookmarkEnd w:id="7"/>
      <w:proofErr w:type="spellEnd"/>
    </w:p>
    <w:p w:rsidR="00EC417B" w:rsidRPr="00EC417B" w:rsidRDefault="00EC417B" w:rsidP="00EC417B">
      <w:pPr>
        <w:autoSpaceDE w:val="0"/>
        <w:autoSpaceDN w:val="0"/>
        <w:spacing w:line="360" w:lineRule="auto"/>
        <w:ind w:firstLine="426"/>
        <w:rPr>
          <w:rFonts w:asciiTheme="majorBidi" w:hAnsiTheme="majorBidi" w:cstheme="majorBidi"/>
          <w:iCs/>
          <w:sz w:val="24"/>
          <w:shd w:val="clear" w:color="auto" w:fill="FFFFFF"/>
        </w:rPr>
      </w:pPr>
      <w:r w:rsidRPr="00EC417B">
        <w:rPr>
          <w:rFonts w:asciiTheme="majorBidi" w:hAnsiTheme="majorBidi" w:cstheme="majorBidi"/>
          <w:iCs/>
          <w:sz w:val="24"/>
          <w:shd w:val="clear" w:color="auto" w:fill="FFFFFF"/>
        </w:rPr>
        <w:t xml:space="preserve">L’algorithme de </w:t>
      </w:r>
      <w:proofErr w:type="spellStart"/>
      <w:r w:rsidRPr="00EC417B">
        <w:rPr>
          <w:rFonts w:asciiTheme="majorBidi" w:hAnsiTheme="majorBidi" w:cstheme="majorBidi"/>
          <w:iCs/>
          <w:sz w:val="24"/>
          <w:shd w:val="clear" w:color="auto" w:fill="FFFFFF"/>
        </w:rPr>
        <w:t>Levenberg</w:t>
      </w:r>
      <w:proofErr w:type="spellEnd"/>
      <w:r w:rsidRPr="00EC417B">
        <w:rPr>
          <w:rFonts w:asciiTheme="majorBidi" w:hAnsiTheme="majorBidi" w:cstheme="majorBidi"/>
          <w:iCs/>
          <w:sz w:val="24"/>
          <w:shd w:val="clear" w:color="auto" w:fill="FFFFFF"/>
        </w:rPr>
        <w:t>-</w:t>
      </w:r>
      <w:proofErr w:type="spellStart"/>
      <w:r w:rsidRPr="00EC417B">
        <w:rPr>
          <w:rFonts w:asciiTheme="majorBidi" w:hAnsiTheme="majorBidi" w:cstheme="majorBidi"/>
          <w:iCs/>
          <w:sz w:val="24"/>
          <w:shd w:val="clear" w:color="auto" w:fill="FFFFFF"/>
        </w:rPr>
        <w:t>Marquardt</w:t>
      </w:r>
      <w:proofErr w:type="spellEnd"/>
      <w:r w:rsidRPr="00EC417B">
        <w:rPr>
          <w:rFonts w:asciiTheme="majorBidi" w:hAnsiTheme="majorBidi" w:cstheme="majorBidi"/>
          <w:iCs/>
          <w:sz w:val="24"/>
          <w:shd w:val="clear" w:color="auto" w:fill="FFFFFF"/>
        </w:rPr>
        <w:t>, ou</w:t>
      </w:r>
      <w:r w:rsidRPr="00EC417B">
        <w:rPr>
          <w:rStyle w:val="apple-converted-space"/>
          <w:rFonts w:asciiTheme="majorBidi" w:hAnsiTheme="majorBidi" w:cstheme="majorBidi"/>
          <w:iCs/>
          <w:sz w:val="24"/>
          <w:shd w:val="clear" w:color="auto" w:fill="FFFFFF"/>
        </w:rPr>
        <w:t> </w:t>
      </w:r>
      <w:r w:rsidRPr="00EC417B">
        <w:rPr>
          <w:rFonts w:asciiTheme="majorBidi" w:hAnsiTheme="majorBidi" w:cstheme="majorBidi"/>
          <w:iCs/>
          <w:sz w:val="24"/>
          <w:shd w:val="clear" w:color="auto" w:fill="FFFFFF"/>
        </w:rPr>
        <w:t>algorithme LM, permet d'obtenir une solution numérique au problème de</w:t>
      </w:r>
      <w:r w:rsidRPr="00EC417B">
        <w:rPr>
          <w:rStyle w:val="apple-converted-space"/>
          <w:rFonts w:asciiTheme="majorBidi" w:hAnsiTheme="majorBidi" w:cstheme="majorBidi"/>
          <w:iCs/>
          <w:sz w:val="24"/>
          <w:shd w:val="clear" w:color="auto" w:fill="FFFFFF"/>
        </w:rPr>
        <w:t> </w:t>
      </w:r>
      <w:hyperlink r:id="rId11" w:tooltip="Minimisation d'une fonction" w:history="1">
        <w:r w:rsidRPr="00EC417B">
          <w:rPr>
            <w:rStyle w:val="Lienhypertexte"/>
            <w:rFonts w:asciiTheme="majorBidi" w:hAnsiTheme="majorBidi" w:cstheme="majorBidi"/>
            <w:iCs/>
            <w:color w:val="auto"/>
            <w:sz w:val="24"/>
            <w:u w:val="none"/>
            <w:shd w:val="clear" w:color="auto" w:fill="FFFFFF"/>
          </w:rPr>
          <w:t>minimisation</w:t>
        </w:r>
      </w:hyperlink>
      <w:r w:rsidRPr="00EC417B">
        <w:rPr>
          <w:rStyle w:val="apple-converted-space"/>
          <w:rFonts w:asciiTheme="majorBidi" w:hAnsiTheme="majorBidi" w:cstheme="majorBidi"/>
          <w:iCs/>
          <w:sz w:val="24"/>
          <w:shd w:val="clear" w:color="auto" w:fill="FFFFFF"/>
        </w:rPr>
        <w:t> </w:t>
      </w:r>
      <w:r w:rsidRPr="00EC417B">
        <w:rPr>
          <w:rFonts w:asciiTheme="majorBidi" w:hAnsiTheme="majorBidi" w:cstheme="majorBidi"/>
          <w:iCs/>
          <w:sz w:val="24"/>
          <w:shd w:val="clear" w:color="auto" w:fill="FFFFFF"/>
        </w:rPr>
        <w:t>d'une</w:t>
      </w:r>
      <w:r w:rsidRPr="00EC417B">
        <w:rPr>
          <w:rStyle w:val="apple-converted-space"/>
          <w:rFonts w:asciiTheme="majorBidi" w:hAnsiTheme="majorBidi" w:cstheme="majorBidi"/>
          <w:iCs/>
          <w:sz w:val="24"/>
          <w:shd w:val="clear" w:color="auto" w:fill="FFFFFF"/>
        </w:rPr>
        <w:t> </w:t>
      </w:r>
      <w:hyperlink r:id="rId12" w:tooltip="Fonction (mathématiques)" w:history="1">
        <w:r w:rsidRPr="00EC417B">
          <w:rPr>
            <w:rStyle w:val="Lienhypertexte"/>
            <w:rFonts w:asciiTheme="majorBidi" w:hAnsiTheme="majorBidi" w:cstheme="majorBidi"/>
            <w:iCs/>
            <w:color w:val="auto"/>
            <w:sz w:val="24"/>
            <w:u w:val="none"/>
            <w:shd w:val="clear" w:color="auto" w:fill="FFFFFF"/>
          </w:rPr>
          <w:t>fonction</w:t>
        </w:r>
      </w:hyperlink>
      <w:r w:rsidRPr="00EC417B">
        <w:rPr>
          <w:rFonts w:asciiTheme="majorBidi" w:hAnsiTheme="majorBidi" w:cstheme="majorBidi"/>
          <w:iCs/>
          <w:sz w:val="24"/>
          <w:shd w:val="clear" w:color="auto" w:fill="FFFFFF"/>
        </w:rPr>
        <w:t>, souvent</w:t>
      </w:r>
      <w:r w:rsidRPr="00EC417B">
        <w:rPr>
          <w:rStyle w:val="apple-converted-space"/>
          <w:rFonts w:asciiTheme="majorBidi" w:hAnsiTheme="majorBidi" w:cstheme="majorBidi"/>
          <w:iCs/>
          <w:sz w:val="24"/>
          <w:shd w:val="clear" w:color="auto" w:fill="FFFFFF"/>
        </w:rPr>
        <w:t> </w:t>
      </w:r>
      <w:hyperlink r:id="rId13" w:tooltip="Non linéaire" w:history="1">
        <w:r w:rsidRPr="00EC417B">
          <w:rPr>
            <w:rStyle w:val="Lienhypertexte"/>
            <w:rFonts w:asciiTheme="majorBidi" w:hAnsiTheme="majorBidi" w:cstheme="majorBidi"/>
            <w:iCs/>
            <w:color w:val="auto"/>
            <w:sz w:val="24"/>
            <w:u w:val="none"/>
            <w:shd w:val="clear" w:color="auto" w:fill="FFFFFF"/>
          </w:rPr>
          <w:t>non linéaire</w:t>
        </w:r>
      </w:hyperlink>
      <w:r w:rsidRPr="00EC417B">
        <w:rPr>
          <w:rStyle w:val="apple-converted-space"/>
          <w:rFonts w:asciiTheme="majorBidi" w:hAnsiTheme="majorBidi" w:cstheme="majorBidi"/>
          <w:iCs/>
          <w:sz w:val="24"/>
          <w:shd w:val="clear" w:color="auto" w:fill="FFFFFF"/>
        </w:rPr>
        <w:t> </w:t>
      </w:r>
      <w:r w:rsidRPr="00EC417B">
        <w:rPr>
          <w:rFonts w:asciiTheme="majorBidi" w:hAnsiTheme="majorBidi" w:cstheme="majorBidi"/>
          <w:iCs/>
          <w:sz w:val="24"/>
          <w:shd w:val="clear" w:color="auto" w:fill="FFFFFF"/>
        </w:rPr>
        <w:t>et dépendant de plusieurs</w:t>
      </w:r>
      <w:r w:rsidRPr="00EC417B">
        <w:rPr>
          <w:rStyle w:val="apple-converted-space"/>
          <w:rFonts w:asciiTheme="majorBidi" w:hAnsiTheme="majorBidi" w:cstheme="majorBidi"/>
          <w:iCs/>
          <w:sz w:val="24"/>
          <w:shd w:val="clear" w:color="auto" w:fill="FFFFFF"/>
        </w:rPr>
        <w:t> </w:t>
      </w:r>
      <w:hyperlink r:id="rId14" w:tooltip="Variable (informatique)" w:history="1">
        <w:r w:rsidRPr="00EC417B">
          <w:rPr>
            <w:rStyle w:val="Lienhypertexte"/>
            <w:rFonts w:asciiTheme="majorBidi" w:hAnsiTheme="majorBidi" w:cstheme="majorBidi"/>
            <w:iCs/>
            <w:color w:val="auto"/>
            <w:sz w:val="24"/>
            <w:u w:val="none"/>
            <w:shd w:val="clear" w:color="auto" w:fill="FFFFFF"/>
          </w:rPr>
          <w:t>variables</w:t>
        </w:r>
      </w:hyperlink>
      <w:r w:rsidRPr="00EC417B">
        <w:rPr>
          <w:rFonts w:asciiTheme="majorBidi" w:hAnsiTheme="majorBidi" w:cstheme="majorBidi"/>
          <w:iCs/>
          <w:sz w:val="24"/>
          <w:shd w:val="clear" w:color="auto" w:fill="FFFFFF"/>
        </w:rPr>
        <w:t>. L'algorithme</w:t>
      </w:r>
      <w:r w:rsidRPr="00EC417B">
        <w:rPr>
          <w:rStyle w:val="apple-converted-space"/>
          <w:rFonts w:asciiTheme="majorBidi" w:hAnsiTheme="majorBidi" w:cstheme="majorBidi"/>
          <w:iCs/>
          <w:sz w:val="24"/>
          <w:shd w:val="clear" w:color="auto" w:fill="FFFFFF"/>
        </w:rPr>
        <w:t> </w:t>
      </w:r>
      <w:hyperlink r:id="rId15" w:tooltip="Interpolation" w:history="1">
        <w:r w:rsidRPr="00EC417B">
          <w:rPr>
            <w:rStyle w:val="Lienhypertexte"/>
            <w:rFonts w:asciiTheme="majorBidi" w:hAnsiTheme="majorBidi" w:cstheme="majorBidi"/>
            <w:iCs/>
            <w:color w:val="auto"/>
            <w:sz w:val="24"/>
            <w:u w:val="none"/>
            <w:shd w:val="clear" w:color="auto" w:fill="FFFFFF"/>
          </w:rPr>
          <w:t>interpole</w:t>
        </w:r>
      </w:hyperlink>
      <w:r w:rsidRPr="00EC417B">
        <w:rPr>
          <w:rStyle w:val="apple-converted-space"/>
          <w:rFonts w:asciiTheme="majorBidi" w:hAnsiTheme="majorBidi" w:cstheme="majorBidi"/>
          <w:iCs/>
          <w:sz w:val="24"/>
          <w:shd w:val="clear" w:color="auto" w:fill="FFFFFF"/>
        </w:rPr>
        <w:t> </w:t>
      </w:r>
      <w:r w:rsidRPr="00EC417B">
        <w:rPr>
          <w:rFonts w:asciiTheme="majorBidi" w:hAnsiTheme="majorBidi" w:cstheme="majorBidi"/>
          <w:iCs/>
          <w:sz w:val="24"/>
          <w:shd w:val="clear" w:color="auto" w:fill="FFFFFF"/>
        </w:rPr>
        <w:t>l'</w:t>
      </w:r>
      <w:hyperlink r:id="rId16" w:tooltip="Algorithme de Gauss-Newton" w:history="1">
        <w:r w:rsidRPr="00EC417B">
          <w:rPr>
            <w:rStyle w:val="Lienhypertexte"/>
            <w:rFonts w:asciiTheme="majorBidi" w:hAnsiTheme="majorBidi" w:cstheme="majorBidi"/>
            <w:iCs/>
            <w:color w:val="auto"/>
            <w:sz w:val="24"/>
            <w:u w:val="none"/>
            <w:shd w:val="clear" w:color="auto" w:fill="FFFFFF"/>
          </w:rPr>
          <w:t>algorithme de Gauss-Newton</w:t>
        </w:r>
      </w:hyperlink>
      <w:r w:rsidRPr="00EC417B">
        <w:rPr>
          <w:rStyle w:val="apple-converted-space"/>
          <w:rFonts w:asciiTheme="majorBidi" w:hAnsiTheme="majorBidi" w:cstheme="majorBidi"/>
          <w:iCs/>
          <w:sz w:val="24"/>
          <w:shd w:val="clear" w:color="auto" w:fill="FFFFFF"/>
        </w:rPr>
        <w:t> </w:t>
      </w:r>
      <w:r w:rsidRPr="00EC417B">
        <w:rPr>
          <w:rFonts w:asciiTheme="majorBidi" w:hAnsiTheme="majorBidi" w:cstheme="majorBidi"/>
          <w:iCs/>
          <w:sz w:val="24"/>
          <w:shd w:val="clear" w:color="auto" w:fill="FFFFFF"/>
        </w:rPr>
        <w:t>et l'</w:t>
      </w:r>
      <w:hyperlink r:id="rId17" w:tooltip="Algorithme du gradient" w:history="1">
        <w:r w:rsidRPr="00EC417B">
          <w:rPr>
            <w:rStyle w:val="Lienhypertexte"/>
            <w:rFonts w:asciiTheme="majorBidi" w:hAnsiTheme="majorBidi" w:cstheme="majorBidi"/>
            <w:iCs/>
            <w:color w:val="auto"/>
            <w:sz w:val="24"/>
            <w:u w:val="none"/>
            <w:shd w:val="clear" w:color="auto" w:fill="FFFFFF"/>
          </w:rPr>
          <w:t>algorithme du gradient</w:t>
        </w:r>
      </w:hyperlink>
      <w:r w:rsidRPr="00EC417B">
        <w:rPr>
          <w:rFonts w:asciiTheme="majorBidi" w:hAnsiTheme="majorBidi" w:cstheme="majorBidi"/>
          <w:iCs/>
          <w:sz w:val="24"/>
          <w:shd w:val="clear" w:color="auto" w:fill="FFFFFF"/>
        </w:rPr>
        <w:t>. Plus stable que celui de</w:t>
      </w:r>
      <w:r w:rsidRPr="00EC417B">
        <w:rPr>
          <w:rStyle w:val="apple-converted-space"/>
          <w:rFonts w:asciiTheme="majorBidi" w:hAnsiTheme="majorBidi" w:cstheme="majorBidi"/>
          <w:iCs/>
          <w:sz w:val="24"/>
          <w:shd w:val="clear" w:color="auto" w:fill="FFFFFF"/>
        </w:rPr>
        <w:t> </w:t>
      </w:r>
      <w:hyperlink r:id="rId18" w:tooltip="Algorithme de Gauss-Newton" w:history="1">
        <w:r w:rsidRPr="00EC417B">
          <w:rPr>
            <w:rStyle w:val="Lienhypertexte"/>
            <w:rFonts w:asciiTheme="majorBidi" w:hAnsiTheme="majorBidi" w:cstheme="majorBidi"/>
            <w:iCs/>
            <w:color w:val="auto"/>
            <w:sz w:val="24"/>
            <w:u w:val="none"/>
            <w:shd w:val="clear" w:color="auto" w:fill="FFFFFF"/>
          </w:rPr>
          <w:t>Gauss-Newton</w:t>
        </w:r>
      </w:hyperlink>
      <w:r w:rsidRPr="00EC417B">
        <w:rPr>
          <w:rFonts w:asciiTheme="majorBidi" w:hAnsiTheme="majorBidi" w:cstheme="majorBidi"/>
          <w:iCs/>
          <w:sz w:val="24"/>
          <w:shd w:val="clear" w:color="auto" w:fill="FFFFFF"/>
        </w:rPr>
        <w:t xml:space="preserve">, il trouve une solution même s'il est démarré très loin d'un minimum. Cependant, pour certaines fonctions très régulières, il peut converger légèrement moins vite. L'algorithme fut développé par </w:t>
      </w:r>
      <w:hyperlink r:id="rId19" w:tooltip="Kenneth Levenberg" w:history="1">
        <w:r w:rsidRPr="00EC417B">
          <w:rPr>
            <w:rStyle w:val="Lienhypertexte"/>
            <w:rFonts w:asciiTheme="majorBidi" w:hAnsiTheme="majorBidi" w:cstheme="majorBidi"/>
            <w:iCs/>
            <w:color w:val="auto"/>
            <w:sz w:val="24"/>
            <w:u w:val="none"/>
            <w:shd w:val="clear" w:color="auto" w:fill="FFFFFF"/>
          </w:rPr>
          <w:t xml:space="preserve">Kenneth </w:t>
        </w:r>
        <w:proofErr w:type="spellStart"/>
        <w:r w:rsidRPr="00EC417B">
          <w:rPr>
            <w:rStyle w:val="Lienhypertexte"/>
            <w:rFonts w:asciiTheme="majorBidi" w:hAnsiTheme="majorBidi" w:cstheme="majorBidi"/>
            <w:iCs/>
            <w:color w:val="auto"/>
            <w:sz w:val="24"/>
            <w:u w:val="none"/>
            <w:shd w:val="clear" w:color="auto" w:fill="FFFFFF"/>
          </w:rPr>
          <w:t>Levenberg</w:t>
        </w:r>
        <w:proofErr w:type="spellEnd"/>
      </w:hyperlink>
      <w:r w:rsidRPr="00EC417B">
        <w:rPr>
          <w:rFonts w:asciiTheme="majorBidi" w:hAnsiTheme="majorBidi" w:cstheme="majorBidi"/>
          <w:iCs/>
          <w:sz w:val="24"/>
          <w:shd w:val="clear" w:color="auto" w:fill="FFFFFF"/>
        </w:rPr>
        <w:t>, puis publié par</w:t>
      </w:r>
      <w:r w:rsidRPr="00EC417B">
        <w:rPr>
          <w:rStyle w:val="apple-converted-space"/>
          <w:rFonts w:asciiTheme="majorBidi" w:hAnsiTheme="majorBidi" w:cstheme="majorBidi"/>
          <w:iCs/>
          <w:sz w:val="24"/>
          <w:shd w:val="clear" w:color="auto" w:fill="FFFFFF"/>
        </w:rPr>
        <w:t> </w:t>
      </w:r>
      <w:hyperlink r:id="rId20" w:tooltip="Donald Marquardt" w:history="1">
        <w:r w:rsidRPr="00EC417B">
          <w:rPr>
            <w:rStyle w:val="Lienhypertexte"/>
            <w:rFonts w:asciiTheme="majorBidi" w:hAnsiTheme="majorBidi" w:cstheme="majorBidi"/>
            <w:iCs/>
            <w:color w:val="auto"/>
            <w:sz w:val="24"/>
            <w:u w:val="none"/>
            <w:shd w:val="clear" w:color="auto" w:fill="FFFFFF"/>
          </w:rPr>
          <w:t xml:space="preserve">Donald </w:t>
        </w:r>
        <w:proofErr w:type="spellStart"/>
        <w:r w:rsidRPr="00EC417B">
          <w:rPr>
            <w:rStyle w:val="Lienhypertexte"/>
            <w:rFonts w:asciiTheme="majorBidi" w:hAnsiTheme="majorBidi" w:cstheme="majorBidi"/>
            <w:iCs/>
            <w:color w:val="auto"/>
            <w:sz w:val="24"/>
            <w:u w:val="none"/>
            <w:shd w:val="clear" w:color="auto" w:fill="FFFFFF"/>
          </w:rPr>
          <w:t>Marquardt</w:t>
        </w:r>
        <w:proofErr w:type="spellEnd"/>
      </w:hyperlink>
      <w:r w:rsidRPr="00EC417B">
        <w:rPr>
          <w:rFonts w:asciiTheme="majorBidi" w:hAnsiTheme="majorBidi" w:cstheme="majorBidi"/>
          <w:iCs/>
          <w:sz w:val="24"/>
          <w:shd w:val="clear" w:color="auto" w:fill="FFFFFF"/>
        </w:rPr>
        <w:t>.</w:t>
      </w:r>
    </w:p>
    <w:p w:rsidR="00EC417B" w:rsidRPr="00EC417B" w:rsidRDefault="00EC417B" w:rsidP="00EC417B">
      <w:pPr>
        <w:autoSpaceDE w:val="0"/>
        <w:autoSpaceDN w:val="0"/>
        <w:spacing w:before="120" w:after="120" w:line="360" w:lineRule="auto"/>
        <w:rPr>
          <w:rFonts w:asciiTheme="majorBidi" w:hAnsiTheme="majorBidi" w:cstheme="majorBidi"/>
          <w:iCs/>
          <w:sz w:val="24"/>
        </w:rPr>
      </w:pPr>
      <w:r w:rsidRPr="00EC417B">
        <w:rPr>
          <w:rFonts w:asciiTheme="majorBidi" w:hAnsiTheme="majorBidi" w:cstheme="majorBidi"/>
          <w:iCs/>
          <w:sz w:val="24"/>
        </w:rPr>
        <w:t xml:space="preserve">L'équation itérative originale proposée par </w:t>
      </w:r>
      <w:proofErr w:type="spellStart"/>
      <w:r w:rsidRPr="00EC417B">
        <w:rPr>
          <w:rFonts w:asciiTheme="majorBidi" w:hAnsiTheme="majorBidi" w:cstheme="majorBidi"/>
          <w:iCs/>
          <w:sz w:val="24"/>
        </w:rPr>
        <w:t>Levenberg</w:t>
      </w:r>
      <w:proofErr w:type="spellEnd"/>
      <w:r w:rsidRPr="00EC417B">
        <w:rPr>
          <w:rFonts w:asciiTheme="majorBidi" w:hAnsiTheme="majorBidi" w:cstheme="majorBidi"/>
          <w:iCs/>
          <w:sz w:val="24"/>
        </w:rPr>
        <w:t xml:space="preserve"> est la suivante :</w:t>
      </w:r>
    </w:p>
    <w:p w:rsidR="00EC417B" w:rsidRPr="00EC417B" w:rsidRDefault="00EE372D" w:rsidP="001A3FAD">
      <w:pPr>
        <w:autoSpaceDE w:val="0"/>
        <w:autoSpaceDN w:val="0"/>
        <w:spacing w:after="120" w:line="360" w:lineRule="auto"/>
        <w:jc w:val="right"/>
        <w:rPr>
          <w:rFonts w:asciiTheme="majorBidi" w:eastAsiaTheme="minorEastAsia" w:hAnsiTheme="majorBidi" w:cstheme="majorBidi"/>
          <w:iCs/>
          <w:sz w:val="24"/>
        </w:rPr>
      </w:pPr>
      <m:oMath>
        <m:sSub>
          <m:sSubPr>
            <m:ctrlPr>
              <w:rPr>
                <w:rFonts w:ascii="Cambria Math" w:hAnsiTheme="majorBidi" w:cstheme="majorBidi"/>
                <w:iCs/>
                <w:sz w:val="24"/>
              </w:rPr>
            </m:ctrlPr>
          </m:sSubPr>
          <m:e>
            <m:r>
              <m:rPr>
                <m:sty m:val="p"/>
              </m:rPr>
              <w:rPr>
                <w:rFonts w:ascii="Cambria Math" w:hAnsiTheme="majorBidi" w:cstheme="majorBidi"/>
                <w:sz w:val="24"/>
              </w:rPr>
              <m:t>δ</m:t>
            </m:r>
          </m:e>
          <m:sub>
            <m:r>
              <m:rPr>
                <m:sty m:val="p"/>
              </m:rPr>
              <w:rPr>
                <w:rFonts w:ascii="Cambria Math" w:hAnsiTheme="majorBidi" w:cstheme="majorBidi"/>
                <w:sz w:val="24"/>
              </w:rPr>
              <m:t>θ</m:t>
            </m:r>
          </m:sub>
        </m:sSub>
        <m:r>
          <m:rPr>
            <m:sty m:val="p"/>
          </m:rPr>
          <w:rPr>
            <w:rFonts w:ascii="Cambria Math" w:hAnsiTheme="majorBidi" w:cstheme="majorBidi"/>
            <w:sz w:val="24"/>
          </w:rPr>
          <m:t>=</m:t>
        </m:r>
        <m:sSup>
          <m:sSupPr>
            <m:ctrlPr>
              <w:rPr>
                <w:rFonts w:ascii="Cambria Math" w:hAnsiTheme="majorBidi" w:cstheme="majorBidi"/>
                <w:iCs/>
                <w:sz w:val="24"/>
              </w:rPr>
            </m:ctrlPr>
          </m:sSupPr>
          <m:e>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sSup>
              <m:sSupPr>
                <m:ctrlPr>
                  <w:rPr>
                    <w:rFonts w:ascii="Cambria Math" w:hAnsiTheme="majorBidi" w:cstheme="majorBidi"/>
                    <w:iCs/>
                    <w:sz w:val="24"/>
                  </w:rPr>
                </m:ctrlPr>
              </m:sSupPr>
              <m:e>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e>
              <m:sup>
                <m:r>
                  <m:rPr>
                    <m:sty m:val="p"/>
                  </m:rPr>
                  <w:rPr>
                    <w:rFonts w:ascii="Cambria Math" w:hAnsiTheme="majorBidi" w:cstheme="majorBidi"/>
                    <w:sz w:val="24"/>
                  </w:rPr>
                  <m:t>T</m:t>
                </m:r>
              </m:sup>
            </m:sSup>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r>
              <m:rPr>
                <m:sty m:val="p"/>
              </m:rPr>
              <w:rPr>
                <w:rFonts w:ascii="Cambria Math" w:hAnsiTheme="majorBidi" w:cstheme="majorBidi"/>
                <w:sz w:val="24"/>
              </w:rPr>
              <m:t>+</m:t>
            </m:r>
            <m:r>
              <m:rPr>
                <m:sty m:val="p"/>
              </m:rPr>
              <w:rPr>
                <w:rFonts w:ascii="Cambria Math" w:hAnsi="Cambria Math" w:cstheme="majorBidi"/>
                <w:sz w:val="24"/>
              </w:rPr>
              <m:t>μ</m:t>
            </m:r>
            <m:r>
              <m:rPr>
                <m:sty m:val="p"/>
              </m:rPr>
              <w:rPr>
                <w:rFonts w:ascii="Cambria Math" w:hAnsiTheme="majorBidi" w:cstheme="majorBidi"/>
                <w:sz w:val="24"/>
              </w:rPr>
              <m:t>I]</m:t>
            </m:r>
          </m:e>
          <m:sup>
            <m:r>
              <m:rPr>
                <m:sty m:val="p"/>
              </m:rPr>
              <w:rPr>
                <w:rFonts w:ascii="Cambria Math" w:hAnsiTheme="majorBidi" w:cstheme="majorBidi"/>
                <w:sz w:val="24"/>
              </w:rPr>
              <m:t>-</m:t>
            </m:r>
            <m:r>
              <m:rPr>
                <m:sty m:val="p"/>
              </m:rPr>
              <w:rPr>
                <w:rFonts w:ascii="Cambria Math" w:hAnsiTheme="majorBidi" w:cstheme="majorBidi"/>
                <w:sz w:val="24"/>
              </w:rPr>
              <m:t>1</m:t>
            </m:r>
          </m:sup>
        </m:sSup>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sSup>
          <m:sSupPr>
            <m:ctrlPr>
              <w:rPr>
                <w:rFonts w:ascii="Cambria Math" w:hAnsiTheme="majorBidi" w:cstheme="majorBidi"/>
                <w:iCs/>
                <w:sz w:val="24"/>
              </w:rPr>
            </m:ctrlPr>
          </m:sSupPr>
          <m:e>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e>
          <m:sup>
            <m:r>
              <m:rPr>
                <m:sty m:val="p"/>
              </m:rPr>
              <w:rPr>
                <w:rFonts w:ascii="Cambria Math" w:hAnsiTheme="majorBidi" w:cstheme="majorBidi"/>
                <w:sz w:val="24"/>
              </w:rPr>
              <m:t>T</m:t>
            </m:r>
          </m:sup>
        </m:sSup>
        <m:r>
          <m:rPr>
            <m:sty m:val="p"/>
          </m:rPr>
          <w:rPr>
            <w:rFonts w:ascii="Cambria Math" w:hAnsiTheme="majorBidi" w:cstheme="majorBidi"/>
            <w:sz w:val="24"/>
          </w:rPr>
          <m:t>(Y</m:t>
        </m:r>
        <m:r>
          <m:rPr>
            <m:sty m:val="p"/>
          </m:rPr>
          <w:rPr>
            <w:rFonts w:ascii="Cambria Math" w:hAnsiTheme="majorBidi" w:cstheme="majorBidi"/>
            <w:sz w:val="24"/>
          </w:rPr>
          <m:t>-</m:t>
        </m:r>
        <m:r>
          <m:rPr>
            <m:sty m:val="p"/>
          </m:rPr>
          <w:rPr>
            <w:rFonts w:ascii="Cambria Math" w:hAnsiTheme="majorBidi" w:cstheme="majorBidi"/>
            <w:sz w:val="24"/>
          </w:rPr>
          <m:t>F</m:t>
        </m:r>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r>
          <m:rPr>
            <m:sty m:val="p"/>
          </m:rPr>
          <w:rPr>
            <w:rFonts w:ascii="Cambria Math" w:hAnsiTheme="majorBidi" w:cstheme="majorBidi"/>
            <w:sz w:val="24"/>
          </w:rPr>
          <m:t>)</m:t>
        </m:r>
      </m:oMath>
      <w:r w:rsidR="00EC417B" w:rsidRPr="00EC417B">
        <w:rPr>
          <w:rFonts w:asciiTheme="majorBidi" w:eastAsiaTheme="minorEastAsia" w:hAnsiTheme="majorBidi" w:cstheme="majorBidi"/>
          <w:iCs/>
          <w:sz w:val="24"/>
        </w:rPr>
        <w:t xml:space="preserve">                                  (</w:t>
      </w:r>
      <w:r w:rsidR="001A3FAD">
        <w:rPr>
          <w:rFonts w:asciiTheme="majorBidi" w:eastAsiaTheme="minorEastAsia" w:hAnsiTheme="majorBidi" w:cstheme="majorBidi"/>
          <w:iCs/>
          <w:sz w:val="24"/>
        </w:rPr>
        <w:t>III</w:t>
      </w:r>
      <w:r w:rsidR="00EC417B" w:rsidRPr="00EC417B">
        <w:rPr>
          <w:rFonts w:asciiTheme="majorBidi" w:eastAsiaTheme="minorEastAsia" w:hAnsiTheme="majorBidi" w:cstheme="majorBidi"/>
          <w:iCs/>
          <w:sz w:val="24"/>
        </w:rPr>
        <w:t>.3)</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Où I est la matrice identité et le paramètre µ joue le rôle d'un amortissement de la correction; il doit être ajusté à chaque pas de calcul.</w:t>
      </w:r>
    </w:p>
    <w:p w:rsidR="00EC417B" w:rsidRPr="00EC417B" w:rsidRDefault="00EC417B" w:rsidP="00EC417B">
      <w:pPr>
        <w:pStyle w:val="Paragraphedeliste"/>
        <w:widowControl/>
        <w:numPr>
          <w:ilvl w:val="0"/>
          <w:numId w:val="9"/>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Si µ→ 0, on retrouve l’algorithme de Gauss-Newton.</w:t>
      </w:r>
    </w:p>
    <w:p w:rsidR="00EC417B" w:rsidRPr="00EC417B" w:rsidRDefault="00EC417B" w:rsidP="00EC417B">
      <w:pPr>
        <w:pStyle w:val="Paragraphedeliste"/>
        <w:widowControl/>
        <w:numPr>
          <w:ilvl w:val="0"/>
          <w:numId w:val="9"/>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Si µ→ ∞, on retrouve l’algorithme du Gradient.</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 xml:space="preserve">Dans les cas simples, on peut se contenter d'un amortissement constant, dont la valeur initiale a été proposée par </w:t>
      </w:r>
      <w:proofErr w:type="spellStart"/>
      <w:r w:rsidRPr="00EC417B">
        <w:rPr>
          <w:rFonts w:asciiTheme="majorBidi" w:hAnsiTheme="majorBidi" w:cstheme="majorBidi"/>
          <w:iCs/>
          <w:sz w:val="24"/>
        </w:rPr>
        <w:t>Marquardt</w:t>
      </w:r>
      <w:proofErr w:type="spellEnd"/>
    </w:p>
    <w:p w:rsidR="00EC417B" w:rsidRPr="00EC417B" w:rsidRDefault="00EE372D" w:rsidP="001A3FAD">
      <w:pPr>
        <w:autoSpaceDE w:val="0"/>
        <w:autoSpaceDN w:val="0"/>
        <w:spacing w:before="120" w:after="120" w:line="360" w:lineRule="auto"/>
        <w:jc w:val="right"/>
        <w:rPr>
          <w:rFonts w:asciiTheme="majorBidi" w:hAnsiTheme="majorBidi" w:cstheme="majorBidi"/>
          <w:iCs/>
          <w:sz w:val="24"/>
        </w:rPr>
      </w:pPr>
      <m:oMath>
        <m:sSub>
          <m:sSubPr>
            <m:ctrlPr>
              <w:rPr>
                <w:rFonts w:ascii="Cambria Math" w:hAnsiTheme="majorBidi" w:cstheme="majorBidi"/>
                <w:iCs/>
                <w:sz w:val="24"/>
              </w:rPr>
            </m:ctrlPr>
          </m:sSubPr>
          <m:e>
            <m:r>
              <m:rPr>
                <m:sty m:val="p"/>
              </m:rPr>
              <w:rPr>
                <w:rFonts w:ascii="Cambria Math" w:hAnsiTheme="majorBidi" w:cstheme="majorBidi"/>
                <w:sz w:val="24"/>
              </w:rPr>
              <m:t>μ</m:t>
            </m:r>
          </m:e>
          <m:sub>
            <m:r>
              <m:rPr>
                <m:sty m:val="p"/>
              </m:rPr>
              <w:rPr>
                <w:rFonts w:ascii="Cambria Math" w:hAnsiTheme="majorBidi" w:cstheme="majorBidi"/>
                <w:sz w:val="24"/>
              </w:rPr>
              <m:t>0</m:t>
            </m:r>
          </m:sub>
        </m:sSub>
        <m:r>
          <m:rPr>
            <m:sty m:val="p"/>
          </m:rPr>
          <w:rPr>
            <w:rFonts w:ascii="Cambria Math" w:hAnsiTheme="majorBidi" w:cstheme="majorBidi"/>
            <w:sz w:val="24"/>
          </w:rPr>
          <m:t>=</m:t>
        </m:r>
        <m:r>
          <m:rPr>
            <m:sty m:val="p"/>
          </m:rPr>
          <w:rPr>
            <w:rFonts w:ascii="Cambria Math" w:hAnsiTheme="majorBidi" w:cstheme="majorBidi"/>
            <w:sz w:val="24"/>
          </w:rPr>
          <m:t>ν</m:t>
        </m:r>
        <m:r>
          <m:rPr>
            <m:sty m:val="p"/>
          </m:rPr>
          <w:rPr>
            <w:rFonts w:ascii="Cambria Math" w:hAnsi="Cambria Math" w:cstheme="majorBidi"/>
            <w:sz w:val="24"/>
          </w:rPr>
          <m:t>⋅</m:t>
        </m:r>
        <m:r>
          <m:rPr>
            <m:sty m:val="p"/>
          </m:rPr>
          <w:rPr>
            <w:rFonts w:ascii="Cambria Math" w:hAnsiTheme="majorBidi" w:cstheme="majorBidi"/>
            <w:sz w:val="24"/>
          </w:rPr>
          <m:t>max</m:t>
        </m:r>
        <m:r>
          <m:rPr>
            <m:sty m:val="p"/>
          </m:rPr>
          <w:rPr>
            <w:rFonts w:ascii="Cambria Math" w:hAnsi="Cambria Math" w:cstheme="majorBidi"/>
            <w:sz w:val="24"/>
          </w:rPr>
          <m:t>⁡</m:t>
        </m:r>
        <m:r>
          <m:rPr>
            <m:sty m:val="p"/>
          </m:rPr>
          <w:rPr>
            <w:rFonts w:ascii="Cambria Math" w:eastAsiaTheme="minorEastAsia"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sSup>
          <m:sSupPr>
            <m:ctrlPr>
              <w:rPr>
                <w:rFonts w:ascii="Cambria Math" w:hAnsiTheme="majorBidi" w:cstheme="majorBidi"/>
                <w:iCs/>
                <w:sz w:val="24"/>
              </w:rPr>
            </m:ctrlPr>
          </m:sSupPr>
          <m:e>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e>
          <m:sup>
            <m:r>
              <m:rPr>
                <m:sty m:val="p"/>
              </m:rPr>
              <w:rPr>
                <w:rFonts w:ascii="Cambria Math" w:hAnsiTheme="majorBidi" w:cstheme="majorBidi"/>
                <w:sz w:val="24"/>
              </w:rPr>
              <m:t>T</m:t>
            </m:r>
          </m:sup>
        </m:sSup>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r>
          <m:rPr>
            <m:sty m:val="p"/>
          </m:rPr>
          <w:rPr>
            <w:rFonts w:ascii="Cambria Math" w:hAnsiTheme="majorBidi" w:cstheme="majorBidi"/>
            <w:sz w:val="24"/>
          </w:rPr>
          <m:t>]</m:t>
        </m:r>
      </m:oMath>
      <w:r w:rsidR="00EC417B" w:rsidRPr="00EC417B">
        <w:rPr>
          <w:rFonts w:asciiTheme="majorBidi" w:eastAsiaTheme="minorEastAsia" w:hAnsiTheme="majorBidi" w:cstheme="majorBidi"/>
          <w:iCs/>
          <w:sz w:val="24"/>
        </w:rPr>
        <w:t xml:space="preserve">                      </w:t>
      </w:r>
      <w:r w:rsidR="00B65FEB">
        <w:rPr>
          <w:rFonts w:asciiTheme="majorBidi" w:eastAsiaTheme="minorEastAsia" w:hAnsiTheme="majorBidi" w:cstheme="majorBidi"/>
          <w:iCs/>
          <w:sz w:val="24"/>
        </w:rPr>
        <w:t xml:space="preserve">      </w:t>
      </w:r>
      <w:r w:rsidR="00EC417B" w:rsidRPr="00EC417B">
        <w:rPr>
          <w:rFonts w:asciiTheme="majorBidi" w:eastAsiaTheme="minorEastAsia" w:hAnsiTheme="majorBidi" w:cstheme="majorBidi"/>
          <w:iCs/>
          <w:sz w:val="24"/>
        </w:rPr>
        <w:t xml:space="preserve">                                         (</w:t>
      </w:r>
      <w:r w:rsidR="001A3FAD">
        <w:rPr>
          <w:rFonts w:asciiTheme="majorBidi" w:eastAsiaTheme="minorEastAsia" w:hAnsiTheme="majorBidi" w:cstheme="majorBidi"/>
          <w:iCs/>
          <w:sz w:val="24"/>
        </w:rPr>
        <w:t>III</w:t>
      </w:r>
      <w:r w:rsidR="00EC417B" w:rsidRPr="00EC417B">
        <w:rPr>
          <w:rFonts w:asciiTheme="majorBidi" w:eastAsiaTheme="minorEastAsia" w:hAnsiTheme="majorBidi" w:cstheme="majorBidi"/>
          <w:iCs/>
          <w:sz w:val="24"/>
        </w:rPr>
        <w:t>.4)</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OU :</w:t>
      </w:r>
    </w:p>
    <w:p w:rsidR="00EC417B" w:rsidRDefault="00EC417B" w:rsidP="00EC417B">
      <w:pPr>
        <w:autoSpaceDE w:val="0"/>
        <w:autoSpaceDN w:val="0"/>
        <w:spacing w:line="360" w:lineRule="auto"/>
        <w:rPr>
          <w:rFonts w:asciiTheme="majorBidi" w:hAnsiTheme="majorBidi" w:cstheme="majorBidi"/>
          <w:iCs/>
          <w:sz w:val="24"/>
        </w:rPr>
      </w:pPr>
      <m:oMath>
        <m:r>
          <m:rPr>
            <m:sty m:val="p"/>
          </m:rPr>
          <w:rPr>
            <w:rFonts w:ascii="Cambria Math" w:hAnsiTheme="majorBidi" w:cstheme="majorBidi"/>
            <w:sz w:val="24"/>
          </w:rPr>
          <m:t>ν</m:t>
        </m:r>
      </m:oMath>
      <w:r w:rsidRPr="00EC417B">
        <w:rPr>
          <w:rFonts w:asciiTheme="majorBidi" w:hAnsiTheme="majorBidi" w:cstheme="majorBidi"/>
          <w:iCs/>
          <w:sz w:val="24"/>
        </w:rPr>
        <w:t xml:space="preserve">  </w:t>
      </w:r>
      <w:proofErr w:type="gramStart"/>
      <w:r w:rsidRPr="00EC417B">
        <w:rPr>
          <w:rFonts w:asciiTheme="majorBidi" w:hAnsiTheme="majorBidi" w:cstheme="majorBidi"/>
          <w:iCs/>
          <w:sz w:val="24"/>
        </w:rPr>
        <w:t>est</w:t>
      </w:r>
      <w:proofErr w:type="gramEnd"/>
      <w:r w:rsidRPr="00EC417B">
        <w:rPr>
          <w:rFonts w:asciiTheme="majorBidi" w:hAnsiTheme="majorBidi" w:cstheme="majorBidi"/>
          <w:iCs/>
          <w:sz w:val="24"/>
        </w:rPr>
        <w:t xml:space="preserve"> un paramètre de gain à choisir convenablement</w:t>
      </w:r>
    </w:p>
    <w:p w:rsidR="00EC417B" w:rsidRPr="00EC417B" w:rsidRDefault="00EC417B" w:rsidP="00EC417B">
      <w:pPr>
        <w:autoSpaceDE w:val="0"/>
        <w:autoSpaceDN w:val="0"/>
        <w:spacing w:line="360" w:lineRule="auto"/>
        <w:rPr>
          <w:rFonts w:asciiTheme="majorBidi" w:hAnsiTheme="majorBidi" w:cstheme="majorBidi"/>
          <w:iCs/>
          <w:sz w:val="24"/>
        </w:rPr>
      </w:pP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lastRenderedPageBreak/>
        <w:t xml:space="preserve">La méthode de </w:t>
      </w:r>
      <w:proofErr w:type="spellStart"/>
      <w:r w:rsidRPr="00EC417B">
        <w:rPr>
          <w:rFonts w:asciiTheme="majorBidi" w:hAnsiTheme="majorBidi" w:cstheme="majorBidi"/>
          <w:iCs/>
          <w:sz w:val="24"/>
        </w:rPr>
        <w:t>Levenberg</w:t>
      </w:r>
      <w:proofErr w:type="spellEnd"/>
      <w:r w:rsidRPr="00EC417B">
        <w:rPr>
          <w:rFonts w:asciiTheme="majorBidi" w:hAnsiTheme="majorBidi" w:cstheme="majorBidi"/>
          <w:iCs/>
          <w:sz w:val="24"/>
        </w:rPr>
        <w:t>-</w:t>
      </w:r>
      <w:proofErr w:type="spellStart"/>
      <w:r w:rsidRPr="00EC417B">
        <w:rPr>
          <w:rFonts w:asciiTheme="majorBidi" w:hAnsiTheme="majorBidi" w:cstheme="majorBidi"/>
          <w:iCs/>
          <w:sz w:val="24"/>
        </w:rPr>
        <w:t>Marquardt</w:t>
      </w:r>
      <w:proofErr w:type="spellEnd"/>
      <w:r w:rsidRPr="00EC417B">
        <w:rPr>
          <w:rFonts w:asciiTheme="majorBidi" w:hAnsiTheme="majorBidi" w:cstheme="majorBidi"/>
          <w:iCs/>
          <w:sz w:val="24"/>
        </w:rPr>
        <w:t xml:space="preserve"> peut être résumée dans l'enchaînement des étapes suivantes:</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b/>
          <w:bCs/>
          <w:iCs/>
          <w:sz w:val="24"/>
        </w:rPr>
        <w:t xml:space="preserve">Étape 0: </w:t>
      </w:r>
      <w:r w:rsidRPr="00EC417B">
        <w:rPr>
          <w:rFonts w:asciiTheme="majorBidi" w:hAnsiTheme="majorBidi" w:cstheme="majorBidi"/>
          <w:iCs/>
          <w:sz w:val="24"/>
        </w:rPr>
        <w:t>Construction de la fonctionnelle,</w:t>
      </w:r>
    </w:p>
    <w:p w:rsidR="00EC417B" w:rsidRPr="00EC417B" w:rsidRDefault="00EC417B" w:rsidP="001A3FAD">
      <w:pPr>
        <w:autoSpaceDE w:val="0"/>
        <w:autoSpaceDN w:val="0"/>
        <w:spacing w:line="360" w:lineRule="auto"/>
        <w:jc w:val="right"/>
        <w:rPr>
          <w:rFonts w:asciiTheme="majorBidi" w:hAnsiTheme="majorBidi" w:cstheme="majorBidi"/>
          <w:iCs/>
          <w:sz w:val="24"/>
        </w:rPr>
      </w:pPr>
      <m:oMath>
        <m:r>
          <m:rPr>
            <m:sty m:val="p"/>
          </m:rPr>
          <w:rPr>
            <w:rFonts w:ascii="Cambria Math" w:hAnsiTheme="majorBidi" w:cstheme="majorBidi"/>
            <w:sz w:val="24"/>
          </w:rPr>
          <m:t>J</m:t>
        </m:r>
        <m:d>
          <m:dPr>
            <m:ctrlPr>
              <w:rPr>
                <w:rFonts w:ascii="Cambria Math" w:hAnsiTheme="majorBidi" w:cstheme="majorBidi"/>
                <w:iCs/>
                <w:sz w:val="24"/>
              </w:rPr>
            </m:ctrlPr>
          </m:dPr>
          <m:e>
            <m:r>
              <m:rPr>
                <m:sty m:val="p"/>
              </m:rPr>
              <w:rPr>
                <w:rFonts w:ascii="Cambria Math" w:hAnsiTheme="majorBidi" w:cstheme="majorBidi"/>
                <w:sz w:val="24"/>
              </w:rPr>
              <m:t>θ</m:t>
            </m:r>
          </m:e>
        </m:d>
        <m:r>
          <m:rPr>
            <m:sty m:val="p"/>
          </m:rPr>
          <w:rPr>
            <w:rFonts w:ascii="Cambria Math" w:hAnsiTheme="majorBidi" w:cstheme="majorBidi"/>
            <w:sz w:val="24"/>
          </w:rPr>
          <m:t>=</m:t>
        </m:r>
        <m:f>
          <m:fPr>
            <m:ctrlPr>
              <w:rPr>
                <w:rFonts w:ascii="Cambria Math" w:hAnsiTheme="majorBidi" w:cstheme="majorBidi"/>
                <w:iCs/>
                <w:sz w:val="24"/>
              </w:rPr>
            </m:ctrlPr>
          </m:fPr>
          <m:num>
            <m:r>
              <m:rPr>
                <m:sty m:val="p"/>
              </m:rPr>
              <w:rPr>
                <w:rFonts w:ascii="Cambria Math" w:hAnsiTheme="majorBidi" w:cstheme="majorBidi"/>
                <w:sz w:val="24"/>
              </w:rPr>
              <m:t>1</m:t>
            </m:r>
          </m:num>
          <m:den>
            <m:r>
              <m:rPr>
                <m:sty m:val="p"/>
              </m:rPr>
              <w:rPr>
                <w:rFonts w:ascii="Cambria Math" w:hAnsiTheme="majorBidi" w:cstheme="majorBidi"/>
                <w:sz w:val="24"/>
              </w:rPr>
              <m:t>n</m:t>
            </m:r>
          </m:den>
        </m:f>
        <m:f>
          <m:fPr>
            <m:ctrlPr>
              <w:rPr>
                <w:rFonts w:ascii="Cambria Math" w:hAnsiTheme="majorBidi" w:cstheme="majorBidi"/>
                <w:iCs/>
                <w:sz w:val="24"/>
              </w:rPr>
            </m:ctrlPr>
          </m:fPr>
          <m:num>
            <m:r>
              <m:rPr>
                <m:sty m:val="p"/>
              </m:rPr>
              <w:rPr>
                <w:rFonts w:ascii="Cambria Math" w:hAnsiTheme="majorBidi" w:cstheme="majorBidi"/>
                <w:sz w:val="24"/>
              </w:rPr>
              <m:t>1</m:t>
            </m:r>
          </m:num>
          <m:den>
            <m:r>
              <m:rPr>
                <m:sty m:val="p"/>
              </m:rPr>
              <w:rPr>
                <w:rFonts w:ascii="Cambria Math" w:hAnsiTheme="majorBidi" w:cstheme="majorBidi"/>
                <w:sz w:val="24"/>
              </w:rPr>
              <m:t>N</m:t>
            </m:r>
          </m:den>
        </m:f>
        <m:nary>
          <m:naryPr>
            <m:chr m:val="∑"/>
            <m:limLoc m:val="undOvr"/>
            <m:ctrlPr>
              <w:rPr>
                <w:rFonts w:ascii="Cambria Math" w:hAnsiTheme="majorBidi" w:cstheme="majorBidi"/>
                <w:iCs/>
                <w:sz w:val="24"/>
              </w:rPr>
            </m:ctrlPr>
          </m:naryPr>
          <m:sub>
            <m:r>
              <m:rPr>
                <m:sty m:val="p"/>
              </m:rPr>
              <w:rPr>
                <w:rFonts w:ascii="Cambria Math" w:hAnsiTheme="majorBidi" w:cstheme="majorBidi"/>
                <w:sz w:val="24"/>
              </w:rPr>
              <m:t>i=1</m:t>
            </m:r>
          </m:sub>
          <m:sup>
            <m:r>
              <m:rPr>
                <m:sty m:val="p"/>
              </m:rPr>
              <w:rPr>
                <w:rFonts w:ascii="Cambria Math" w:hAnsiTheme="majorBidi" w:cstheme="majorBidi"/>
                <w:sz w:val="24"/>
              </w:rPr>
              <m:t>n</m:t>
            </m:r>
          </m:sup>
          <m:e>
            <m:nary>
              <m:naryPr>
                <m:chr m:val="∑"/>
                <m:limLoc m:val="undOvr"/>
                <m:ctrlPr>
                  <w:rPr>
                    <w:rFonts w:ascii="Cambria Math" w:hAnsiTheme="majorBidi" w:cstheme="majorBidi"/>
                    <w:iCs/>
                    <w:sz w:val="24"/>
                  </w:rPr>
                </m:ctrlPr>
              </m:naryPr>
              <m:sub>
                <m:r>
                  <m:rPr>
                    <m:sty m:val="p"/>
                  </m:rPr>
                  <w:rPr>
                    <w:rFonts w:ascii="Cambria Math" w:hAnsiTheme="majorBidi" w:cstheme="majorBidi"/>
                    <w:sz w:val="24"/>
                  </w:rPr>
                  <m:t>k=1</m:t>
                </m:r>
              </m:sub>
              <m:sup>
                <m:r>
                  <m:rPr>
                    <m:sty m:val="p"/>
                  </m:rPr>
                  <w:rPr>
                    <w:rFonts w:ascii="Cambria Math" w:hAnsiTheme="majorBidi" w:cstheme="majorBidi"/>
                    <w:sz w:val="24"/>
                  </w:rPr>
                  <m:t>N</m:t>
                </m:r>
              </m:sup>
              <m:e>
                <m:sSub>
                  <m:sSubPr>
                    <m:ctrlPr>
                      <w:rPr>
                        <w:rFonts w:ascii="Cambria Math" w:hAnsiTheme="majorBidi" w:cstheme="majorBidi"/>
                        <w:iCs/>
                        <w:sz w:val="24"/>
                      </w:rPr>
                    </m:ctrlPr>
                  </m:sSubPr>
                  <m:e>
                    <m:r>
                      <m:rPr>
                        <m:sty m:val="p"/>
                      </m:rPr>
                      <w:rPr>
                        <w:rFonts w:ascii="Cambria Math" w:hAnsiTheme="majorBidi" w:cstheme="majorBidi"/>
                        <w:sz w:val="24"/>
                      </w:rPr>
                      <m:t>ε</m:t>
                    </m:r>
                  </m:e>
                  <m:sub>
                    <m:r>
                      <m:rPr>
                        <m:sty m:val="p"/>
                      </m:rPr>
                      <w:rPr>
                        <w:rFonts w:ascii="Cambria Math" w:hAnsiTheme="majorBidi" w:cstheme="majorBidi"/>
                        <w:sz w:val="24"/>
                      </w:rPr>
                      <m:t>i</m:t>
                    </m:r>
                  </m:sub>
                </m:sSub>
                <m:sSup>
                  <m:sSupPr>
                    <m:ctrlPr>
                      <w:rPr>
                        <w:rFonts w:ascii="Cambria Math" w:hAnsiTheme="majorBidi" w:cstheme="majorBidi"/>
                        <w:iCs/>
                        <w:sz w:val="24"/>
                      </w:rPr>
                    </m:ctrlPr>
                  </m:sSupPr>
                  <m:e>
                    <m:d>
                      <m:dPr>
                        <m:ctrlPr>
                          <w:rPr>
                            <w:rFonts w:ascii="Cambria Math" w:hAnsiTheme="majorBidi" w:cstheme="majorBidi"/>
                            <w:iCs/>
                            <w:sz w:val="24"/>
                          </w:rPr>
                        </m:ctrlPr>
                      </m:dPr>
                      <m:e>
                        <m:r>
                          <m:rPr>
                            <m:sty m:val="p"/>
                          </m:rPr>
                          <w:rPr>
                            <w:rFonts w:ascii="Cambria Math" w:hAnsiTheme="majorBidi" w:cstheme="majorBidi"/>
                            <w:sz w:val="24"/>
                          </w:rPr>
                          <m:t>k</m:t>
                        </m:r>
                      </m:e>
                    </m:d>
                  </m:e>
                  <m:sup>
                    <m:r>
                      <m:rPr>
                        <m:sty m:val="p"/>
                      </m:rPr>
                      <w:rPr>
                        <w:rFonts w:ascii="Cambria Math" w:hAnsiTheme="majorBidi" w:cstheme="majorBidi"/>
                        <w:sz w:val="24"/>
                      </w:rPr>
                      <m:t>T</m:t>
                    </m:r>
                  </m:sup>
                </m:sSup>
                <m:sSub>
                  <m:sSubPr>
                    <m:ctrlPr>
                      <w:rPr>
                        <w:rFonts w:ascii="Cambria Math" w:hAnsiTheme="majorBidi" w:cstheme="majorBidi"/>
                        <w:iCs/>
                        <w:sz w:val="24"/>
                      </w:rPr>
                    </m:ctrlPr>
                  </m:sSubPr>
                  <m:e>
                    <m:r>
                      <m:rPr>
                        <m:sty m:val="p"/>
                      </m:rPr>
                      <w:rPr>
                        <w:rFonts w:ascii="Cambria Math" w:hAnsiTheme="majorBidi" w:cstheme="majorBidi"/>
                        <w:sz w:val="24"/>
                      </w:rPr>
                      <m:t>ε</m:t>
                    </m:r>
                  </m:e>
                  <m:sub>
                    <m:r>
                      <m:rPr>
                        <m:sty m:val="p"/>
                      </m:rPr>
                      <w:rPr>
                        <w:rFonts w:ascii="Cambria Math" w:hAnsiTheme="majorBidi" w:cstheme="majorBidi"/>
                        <w:sz w:val="24"/>
                      </w:rPr>
                      <m:t>i</m:t>
                    </m:r>
                  </m:sub>
                </m:sSub>
                <m:r>
                  <m:rPr>
                    <m:sty m:val="p"/>
                  </m:rPr>
                  <w:rPr>
                    <w:rFonts w:ascii="Cambria Math" w:hAnsiTheme="majorBidi" w:cstheme="majorBidi"/>
                    <w:sz w:val="24"/>
                  </w:rPr>
                  <m:t>(k)</m:t>
                </m:r>
              </m:e>
            </m:nary>
          </m:e>
        </m:nary>
      </m:oMath>
      <w:r w:rsidRPr="00EC417B">
        <w:rPr>
          <w:rFonts w:asciiTheme="majorBidi" w:eastAsiaTheme="minorEastAsia" w:hAnsiTheme="majorBidi" w:cstheme="majorBidi"/>
          <w:iCs/>
          <w:sz w:val="24"/>
        </w:rPr>
        <w:t xml:space="preserve">             </w:t>
      </w:r>
      <w:r w:rsidR="00B65FEB">
        <w:rPr>
          <w:rFonts w:asciiTheme="majorBidi" w:eastAsiaTheme="minorEastAsia" w:hAnsiTheme="majorBidi" w:cstheme="majorBidi"/>
          <w:iCs/>
          <w:sz w:val="24"/>
        </w:rPr>
        <w:t xml:space="preserve">     </w:t>
      </w:r>
      <w:r w:rsidRPr="00EC417B">
        <w:rPr>
          <w:rFonts w:asciiTheme="majorBidi" w:eastAsiaTheme="minorEastAsia" w:hAnsiTheme="majorBidi" w:cstheme="majorBidi"/>
          <w:iCs/>
          <w:sz w:val="24"/>
        </w:rPr>
        <w:t xml:space="preserve">                                                  (</w:t>
      </w:r>
      <w:r w:rsidR="001A3FAD">
        <w:rPr>
          <w:rFonts w:asciiTheme="majorBidi" w:eastAsiaTheme="minorEastAsia" w:hAnsiTheme="majorBidi" w:cstheme="majorBidi"/>
          <w:iCs/>
          <w:sz w:val="24"/>
        </w:rPr>
        <w:t>III</w:t>
      </w:r>
      <w:r w:rsidRPr="00EC417B">
        <w:rPr>
          <w:rFonts w:asciiTheme="majorBidi" w:eastAsiaTheme="minorEastAsia" w:hAnsiTheme="majorBidi" w:cstheme="majorBidi"/>
          <w:iCs/>
          <w:sz w:val="24"/>
        </w:rPr>
        <w:t>.5)</w:t>
      </w:r>
    </w:p>
    <w:p w:rsidR="00EC417B" w:rsidRPr="00EC417B" w:rsidRDefault="00EC417B" w:rsidP="00EC417B">
      <w:pPr>
        <w:autoSpaceDE w:val="0"/>
        <w:autoSpaceDN w:val="0"/>
        <w:spacing w:line="360" w:lineRule="auto"/>
        <w:rPr>
          <w:rFonts w:asciiTheme="majorBidi" w:hAnsiTheme="majorBidi" w:cstheme="majorBidi"/>
          <w:iCs/>
          <w:sz w:val="24"/>
        </w:rPr>
      </w:pP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b/>
          <w:bCs/>
          <w:iCs/>
          <w:sz w:val="24"/>
        </w:rPr>
        <w:t xml:space="preserve">Étape 1: </w:t>
      </w:r>
      <w:r w:rsidRPr="00EC417B">
        <w:rPr>
          <w:rFonts w:asciiTheme="majorBidi" w:hAnsiTheme="majorBidi" w:cstheme="majorBidi"/>
          <w:iCs/>
          <w:sz w:val="24"/>
        </w:rPr>
        <w:t>Initialisation des paramètres,</w:t>
      </w:r>
    </w:p>
    <w:p w:rsidR="00EC417B" w:rsidRPr="00EC417B" w:rsidRDefault="00EC417B" w:rsidP="00EC417B">
      <w:pPr>
        <w:pStyle w:val="Paragraphedeliste"/>
        <w:widowControl/>
        <w:numPr>
          <w:ilvl w:val="0"/>
          <w:numId w:val="10"/>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µ = µ</w:t>
      </w:r>
      <w:r w:rsidRPr="00EC417B">
        <w:rPr>
          <w:rFonts w:asciiTheme="majorBidi" w:hAnsiTheme="majorBidi" w:cstheme="majorBidi"/>
          <w:iCs/>
          <w:sz w:val="24"/>
          <w:vertAlign w:val="subscript"/>
        </w:rPr>
        <w:t>0</w:t>
      </w:r>
      <w:r w:rsidRPr="00EC417B">
        <w:rPr>
          <w:rFonts w:asciiTheme="majorBidi" w:hAnsiTheme="majorBidi" w:cstheme="majorBidi"/>
          <w:iCs/>
          <w:sz w:val="24"/>
        </w:rPr>
        <w:t xml:space="preserve"> : Paramètre scalaire de </w:t>
      </w:r>
      <w:proofErr w:type="spellStart"/>
      <w:r w:rsidRPr="00EC417B">
        <w:rPr>
          <w:rFonts w:asciiTheme="majorBidi" w:hAnsiTheme="majorBidi" w:cstheme="majorBidi"/>
          <w:iCs/>
          <w:sz w:val="24"/>
        </w:rPr>
        <w:t>Marquardt</w:t>
      </w:r>
      <w:proofErr w:type="spellEnd"/>
      <w:r w:rsidRPr="00EC417B">
        <w:rPr>
          <w:rFonts w:asciiTheme="majorBidi" w:hAnsiTheme="majorBidi" w:cstheme="majorBidi"/>
          <w:iCs/>
          <w:sz w:val="24"/>
        </w:rPr>
        <w:t>,</w:t>
      </w:r>
    </w:p>
    <w:p w:rsidR="00EC417B" w:rsidRPr="00EC417B" w:rsidRDefault="00EC417B" w:rsidP="00EC417B">
      <w:pPr>
        <w:pStyle w:val="Paragraphedeliste"/>
        <w:widowControl/>
        <w:numPr>
          <w:ilvl w:val="0"/>
          <w:numId w:val="10"/>
        </w:numPr>
        <w:autoSpaceDE w:val="0"/>
        <w:autoSpaceDN w:val="0"/>
        <w:spacing w:line="360" w:lineRule="auto"/>
        <w:textAlignment w:val="auto"/>
        <w:rPr>
          <w:rFonts w:asciiTheme="majorBidi" w:hAnsiTheme="majorBidi" w:cstheme="majorBidi"/>
          <w:iCs/>
          <w:sz w:val="24"/>
        </w:rPr>
      </w:pPr>
      <w:r w:rsidRPr="00EC417B">
        <w:rPr>
          <w:rFonts w:asciiTheme="majorBidi" w:hAnsiTheme="majorBidi" w:cstheme="majorBidi"/>
          <w:iCs/>
          <w:sz w:val="24"/>
        </w:rPr>
        <w:t>θ = θ</w:t>
      </w:r>
      <w:r w:rsidRPr="00EC417B">
        <w:rPr>
          <w:rFonts w:asciiTheme="majorBidi" w:hAnsiTheme="majorBidi" w:cstheme="majorBidi"/>
          <w:iCs/>
          <w:sz w:val="24"/>
          <w:vertAlign w:val="subscript"/>
        </w:rPr>
        <w:t xml:space="preserve"> 0</w:t>
      </w:r>
      <w:r w:rsidRPr="00EC417B">
        <w:rPr>
          <w:rFonts w:asciiTheme="majorBidi" w:hAnsiTheme="majorBidi" w:cstheme="majorBidi"/>
          <w:iCs/>
          <w:sz w:val="24"/>
        </w:rPr>
        <w:t xml:space="preserve"> : Vecteur </w:t>
      </w:r>
      <w:proofErr w:type="gramStart"/>
      <w:r w:rsidRPr="00EC417B">
        <w:rPr>
          <w:rFonts w:asciiTheme="majorBidi" w:hAnsiTheme="majorBidi" w:cstheme="majorBidi"/>
          <w:iCs/>
          <w:sz w:val="24"/>
        </w:rPr>
        <w:t>des estimes initiaux</w:t>
      </w:r>
      <w:proofErr w:type="gramEnd"/>
      <w:r w:rsidRPr="00EC417B">
        <w:rPr>
          <w:rFonts w:asciiTheme="majorBidi" w:hAnsiTheme="majorBidi" w:cstheme="majorBidi"/>
          <w:iCs/>
          <w:sz w:val="24"/>
        </w:rPr>
        <w:t xml:space="preserve">, </w:t>
      </w:r>
    </w:p>
    <w:p w:rsidR="00EC417B" w:rsidRPr="00EC417B" w:rsidRDefault="00EC417B" w:rsidP="00EC417B">
      <w:pPr>
        <w:pStyle w:val="Paragraphedeliste"/>
        <w:widowControl/>
        <w:numPr>
          <w:ilvl w:val="0"/>
          <w:numId w:val="10"/>
        </w:numPr>
        <w:autoSpaceDE w:val="0"/>
        <w:autoSpaceDN w:val="0"/>
        <w:spacing w:line="360" w:lineRule="auto"/>
        <w:textAlignment w:val="auto"/>
        <w:rPr>
          <w:rFonts w:asciiTheme="majorBidi" w:hAnsiTheme="majorBidi" w:cstheme="majorBidi"/>
          <w:iCs/>
          <w:sz w:val="24"/>
        </w:rPr>
      </w:pPr>
      <m:oMath>
        <m:r>
          <m:rPr>
            <m:sty m:val="p"/>
          </m:rPr>
          <w:rPr>
            <w:rFonts w:ascii="Cambria Math" w:hAnsiTheme="majorBidi" w:cstheme="majorBidi"/>
            <w:sz w:val="24"/>
          </w:rPr>
          <m:t>ν</m:t>
        </m:r>
      </m:oMath>
      <w:r w:rsidRPr="00EC417B">
        <w:rPr>
          <w:rFonts w:asciiTheme="majorBidi" w:eastAsiaTheme="minorEastAsia" w:hAnsiTheme="majorBidi" w:cstheme="majorBidi"/>
          <w:iCs/>
          <w:sz w:val="24"/>
        </w:rPr>
        <w:t xml:space="preserve"> </w:t>
      </w:r>
      <w:r w:rsidRPr="00EC417B">
        <w:rPr>
          <w:rFonts w:asciiTheme="majorBidi" w:hAnsiTheme="majorBidi" w:cstheme="majorBidi"/>
          <w:iCs/>
          <w:sz w:val="24"/>
        </w:rPr>
        <w:t xml:space="preserve">= </w:t>
      </w:r>
      <m:oMath>
        <m:sSub>
          <m:sSubPr>
            <m:ctrlPr>
              <w:rPr>
                <w:rFonts w:ascii="Cambria Math" w:hAnsiTheme="majorBidi" w:cstheme="majorBidi"/>
                <w:iCs/>
                <w:sz w:val="24"/>
              </w:rPr>
            </m:ctrlPr>
          </m:sSubPr>
          <m:e>
            <m:r>
              <m:rPr>
                <m:sty m:val="p"/>
              </m:rPr>
              <w:rPr>
                <w:rFonts w:ascii="Cambria Math" w:hAnsiTheme="majorBidi" w:cstheme="majorBidi"/>
                <w:sz w:val="24"/>
              </w:rPr>
              <m:t>ν</m:t>
            </m:r>
          </m:e>
          <m:sub>
            <m:r>
              <m:rPr>
                <m:sty m:val="p"/>
              </m:rPr>
              <w:rPr>
                <w:rFonts w:ascii="Cambria Math" w:hAnsiTheme="majorBidi" w:cstheme="majorBidi"/>
                <w:sz w:val="24"/>
              </w:rPr>
              <m:t>0</m:t>
            </m:r>
          </m:sub>
        </m:sSub>
      </m:oMath>
      <w:r w:rsidRPr="00EC417B">
        <w:rPr>
          <w:rFonts w:asciiTheme="majorBidi" w:eastAsiaTheme="minorEastAsia" w:hAnsiTheme="majorBidi" w:cstheme="majorBidi"/>
          <w:iCs/>
          <w:sz w:val="24"/>
        </w:rPr>
        <w:t xml:space="preserve"> : </w:t>
      </w:r>
      <w:r w:rsidRPr="00EC417B">
        <w:rPr>
          <w:rFonts w:asciiTheme="majorBidi" w:hAnsiTheme="majorBidi" w:cstheme="majorBidi"/>
          <w:iCs/>
          <w:sz w:val="24"/>
        </w:rPr>
        <w:t>Paramètre de réduction de µ,</w:t>
      </w:r>
    </w:p>
    <w:p w:rsidR="00EC417B" w:rsidRPr="00EC417B" w:rsidRDefault="00EC417B" w:rsidP="00EC417B">
      <w:pPr>
        <w:pStyle w:val="Paragraphedeliste"/>
        <w:widowControl/>
        <w:numPr>
          <w:ilvl w:val="0"/>
          <w:numId w:val="10"/>
        </w:numPr>
        <w:autoSpaceDE w:val="0"/>
        <w:autoSpaceDN w:val="0"/>
        <w:spacing w:line="360" w:lineRule="auto"/>
        <w:textAlignment w:val="auto"/>
        <w:rPr>
          <w:rFonts w:asciiTheme="majorBidi" w:hAnsiTheme="majorBidi" w:cstheme="majorBidi"/>
          <w:iCs/>
          <w:sz w:val="24"/>
        </w:rPr>
      </w:pPr>
      <m:oMath>
        <m:r>
          <m:rPr>
            <m:sty m:val="p"/>
          </m:rPr>
          <w:rPr>
            <w:rFonts w:ascii="Cambria Math" w:hAnsiTheme="majorBidi" w:cstheme="majorBidi"/>
            <w:sz w:val="24"/>
          </w:rPr>
          <m:t>ε</m:t>
        </m:r>
      </m:oMath>
      <w:r w:rsidRPr="00EC417B">
        <w:rPr>
          <w:rFonts w:asciiTheme="majorBidi" w:eastAsiaTheme="minorEastAsia" w:hAnsiTheme="majorBidi" w:cstheme="majorBidi"/>
          <w:iCs/>
          <w:sz w:val="24"/>
        </w:rPr>
        <w:t xml:space="preserve"> </w:t>
      </w:r>
      <w:r w:rsidRPr="00EC417B">
        <w:rPr>
          <w:rFonts w:asciiTheme="majorBidi" w:hAnsiTheme="majorBidi" w:cstheme="majorBidi"/>
          <w:iCs/>
          <w:sz w:val="24"/>
        </w:rPr>
        <w:t xml:space="preserve">= </w:t>
      </w:r>
      <m:oMath>
        <m:sSub>
          <m:sSubPr>
            <m:ctrlPr>
              <w:rPr>
                <w:rFonts w:ascii="Cambria Math" w:hAnsiTheme="majorBidi" w:cstheme="majorBidi"/>
                <w:iCs/>
                <w:sz w:val="24"/>
              </w:rPr>
            </m:ctrlPr>
          </m:sSubPr>
          <m:e>
            <m:r>
              <m:rPr>
                <m:sty m:val="p"/>
              </m:rPr>
              <w:rPr>
                <w:rFonts w:ascii="Cambria Math" w:hAnsiTheme="majorBidi" w:cstheme="majorBidi"/>
                <w:sz w:val="24"/>
              </w:rPr>
              <m:t>ε</m:t>
            </m:r>
          </m:e>
          <m:sub>
            <m:r>
              <m:rPr>
                <m:sty m:val="p"/>
              </m:rPr>
              <w:rPr>
                <w:rFonts w:ascii="Cambria Math" w:hAnsiTheme="majorBidi" w:cstheme="majorBidi"/>
                <w:sz w:val="24"/>
              </w:rPr>
              <m:t>0</m:t>
            </m:r>
          </m:sub>
        </m:sSub>
      </m:oMath>
      <w:r w:rsidRPr="00EC417B">
        <w:rPr>
          <w:rFonts w:asciiTheme="majorBidi" w:eastAsiaTheme="minorEastAsia" w:hAnsiTheme="majorBidi" w:cstheme="majorBidi"/>
          <w:iCs/>
          <w:sz w:val="24"/>
        </w:rPr>
        <w:t> : Tolérance de convergence,</w:t>
      </w:r>
    </w:p>
    <w:p w:rsidR="00EC417B" w:rsidRPr="00EC417B" w:rsidRDefault="00EC417B" w:rsidP="00EC417B">
      <w:pPr>
        <w:pStyle w:val="Paragraphedeliste"/>
        <w:widowControl/>
        <w:numPr>
          <w:ilvl w:val="0"/>
          <w:numId w:val="10"/>
        </w:numPr>
        <w:autoSpaceDE w:val="0"/>
        <w:autoSpaceDN w:val="0"/>
        <w:spacing w:line="360" w:lineRule="auto"/>
        <w:textAlignment w:val="auto"/>
        <w:rPr>
          <w:rFonts w:asciiTheme="majorBidi" w:hAnsiTheme="majorBidi" w:cstheme="majorBidi"/>
          <w:iCs/>
          <w:sz w:val="24"/>
        </w:rPr>
      </w:pPr>
      <m:oMath>
        <m:r>
          <m:rPr>
            <m:sty m:val="p"/>
          </m:rPr>
          <w:rPr>
            <w:rFonts w:ascii="Cambria Math" w:hAnsiTheme="majorBidi" w:cstheme="majorBidi"/>
            <w:sz w:val="24"/>
          </w:rPr>
          <m:t xml:space="preserve">k = </m:t>
        </m:r>
        <m:sSub>
          <m:sSubPr>
            <m:ctrlPr>
              <w:rPr>
                <w:rFonts w:ascii="Cambria Math" w:hAnsiTheme="majorBidi" w:cstheme="majorBidi"/>
                <w:iCs/>
                <w:sz w:val="24"/>
              </w:rPr>
            </m:ctrlPr>
          </m:sSubPr>
          <m:e>
            <m:r>
              <m:rPr>
                <m:sty m:val="p"/>
              </m:rPr>
              <w:rPr>
                <w:rFonts w:ascii="Cambria Math" w:hAnsiTheme="majorBidi" w:cstheme="majorBidi"/>
                <w:sz w:val="24"/>
              </w:rPr>
              <m:t>k</m:t>
            </m:r>
          </m:e>
          <m:sub>
            <m:r>
              <m:rPr>
                <m:sty m:val="p"/>
              </m:rPr>
              <w:rPr>
                <w:rFonts w:ascii="Cambria Math" w:hAnsiTheme="majorBidi" w:cstheme="majorBidi"/>
                <w:sz w:val="24"/>
              </w:rPr>
              <m:t>max</m:t>
            </m:r>
          </m:sub>
        </m:sSub>
      </m:oMath>
      <w:r w:rsidRPr="00EC417B">
        <w:rPr>
          <w:rFonts w:asciiTheme="majorBidi" w:eastAsiaTheme="minorEastAsia" w:hAnsiTheme="majorBidi" w:cstheme="majorBidi"/>
          <w:iCs/>
          <w:sz w:val="24"/>
        </w:rPr>
        <w:t> : Nombre maximal des itérations.</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b/>
          <w:bCs/>
          <w:iCs/>
          <w:sz w:val="24"/>
        </w:rPr>
        <w:t xml:space="preserve">Étape 2: </w:t>
      </w:r>
      <w:r w:rsidRPr="00EC417B">
        <w:rPr>
          <w:rFonts w:asciiTheme="majorBidi" w:hAnsiTheme="majorBidi" w:cstheme="majorBidi"/>
          <w:iCs/>
          <w:sz w:val="24"/>
        </w:rPr>
        <w:t xml:space="preserve">Calcul préliminaire </w:t>
      </w:r>
      <w:proofErr w:type="gramStart"/>
      <w:r w:rsidRPr="00EC417B">
        <w:rPr>
          <w:rFonts w:asciiTheme="majorBidi" w:hAnsiTheme="majorBidi" w:cstheme="majorBidi"/>
          <w:iCs/>
          <w:sz w:val="24"/>
        </w:rPr>
        <w:t xml:space="preserve">de  </w:t>
      </w:r>
      <m:oMath>
        <w:proofErr w:type="gramEnd"/>
        <m:sSub>
          <m:sSubPr>
            <m:ctrlPr>
              <w:rPr>
                <w:rFonts w:ascii="Cambria Math" w:hAnsiTheme="majorBidi" w:cstheme="majorBidi"/>
                <w:iCs/>
                <w:sz w:val="24"/>
              </w:rPr>
            </m:ctrlPr>
          </m:sSubPr>
          <m:e>
            <m:r>
              <m:rPr>
                <m:sty m:val="p"/>
              </m:rPr>
              <w:rPr>
                <w:rFonts w:ascii="Cambria Math" w:hAnsiTheme="majorBidi" w:cstheme="majorBidi"/>
                <w:sz w:val="24"/>
              </w:rPr>
              <m:t>y</m:t>
            </m:r>
          </m:e>
          <m:sub>
            <m:sSub>
              <m:sSubPr>
                <m:ctrlPr>
                  <w:rPr>
                    <w:rFonts w:ascii="Cambria Math" w:hAnsiTheme="majorBidi" w:cstheme="majorBidi"/>
                    <w:iCs/>
                    <w:sz w:val="24"/>
                  </w:rPr>
                </m:ctrlPr>
              </m:sSubPr>
              <m:e>
                <m:r>
                  <m:rPr>
                    <m:sty m:val="p"/>
                  </m:rPr>
                  <w:rPr>
                    <w:rFonts w:ascii="Cambria Math" w:hAnsiTheme="majorBidi" w:cstheme="majorBidi"/>
                    <w:sz w:val="24"/>
                  </w:rPr>
                  <m:t>m</m:t>
                </m:r>
              </m:e>
              <m:sub>
                <m:r>
                  <m:rPr>
                    <m:sty m:val="p"/>
                  </m:rPr>
                  <w:rPr>
                    <w:rFonts w:ascii="Cambria Math" w:hAnsiTheme="majorBidi" w:cstheme="majorBidi"/>
                    <w:sz w:val="24"/>
                  </w:rPr>
                  <m:t>0</m:t>
                </m:r>
              </m:sub>
            </m:sSub>
          </m:sub>
        </m:sSub>
      </m:oMath>
      <w:r w:rsidRPr="00EC417B">
        <w:rPr>
          <w:rFonts w:asciiTheme="majorBidi" w:hAnsiTheme="majorBidi" w:cstheme="majorBidi"/>
          <w:iCs/>
          <w:sz w:val="24"/>
        </w:rPr>
        <w:t>,</w:t>
      </w:r>
      <m:oMath>
        <m:r>
          <m:rPr>
            <m:sty m:val="p"/>
          </m:rPr>
          <w:rPr>
            <w:rFonts w:ascii="Cambria Math" w:hAnsiTheme="majorBidi" w:cstheme="majorBidi"/>
            <w:sz w:val="24"/>
          </w:rPr>
          <m:t xml:space="preserve"> </m:t>
        </m:r>
        <m:sSub>
          <m:sSubPr>
            <m:ctrlPr>
              <w:rPr>
                <w:rFonts w:ascii="Cambria Math" w:hAnsiTheme="majorBidi" w:cstheme="majorBidi"/>
                <w:iCs/>
                <w:sz w:val="24"/>
              </w:rPr>
            </m:ctrlPr>
          </m:sSubPr>
          <m:e>
            <m:r>
              <m:rPr>
                <m:sty m:val="p"/>
              </m:rPr>
              <w:rPr>
                <w:rFonts w:ascii="Cambria Math" w:hAnsiTheme="majorBidi" w:cstheme="majorBidi"/>
                <w:sz w:val="24"/>
              </w:rPr>
              <m:t>ε</m:t>
            </m:r>
          </m:e>
          <m:sub>
            <m:r>
              <m:rPr>
                <m:sty m:val="p"/>
              </m:rPr>
              <w:rPr>
                <w:rFonts w:ascii="Cambria Math" w:hAnsiTheme="majorBidi" w:cstheme="majorBidi"/>
                <w:sz w:val="24"/>
              </w:rPr>
              <m:t>0</m:t>
            </m:r>
          </m:sub>
        </m:sSub>
      </m:oMath>
      <w:r w:rsidRPr="00EC417B">
        <w:rPr>
          <w:rFonts w:asciiTheme="majorBidi" w:eastAsiaTheme="minorEastAsia" w:hAnsiTheme="majorBidi" w:cstheme="majorBidi"/>
          <w:iCs/>
          <w:sz w:val="24"/>
        </w:rPr>
        <w:t xml:space="preserve">, </w:t>
      </w:r>
      <m:oMath>
        <m:r>
          <m:rPr>
            <m:sty m:val="p"/>
          </m:rPr>
          <w:rPr>
            <w:rFonts w:ascii="Cambria Math" w:hAnsiTheme="majorBidi" w:cstheme="majorBidi"/>
            <w:sz w:val="24"/>
          </w:rPr>
          <m:t xml:space="preserve"> </m:t>
        </m:r>
        <m:sSub>
          <m:sSubPr>
            <m:ctrlPr>
              <w:rPr>
                <w:rFonts w:ascii="Cambria Math" w:hAnsiTheme="majorBidi" w:cstheme="majorBidi"/>
                <w:iCs/>
                <w:sz w:val="24"/>
              </w:rPr>
            </m:ctrlPr>
          </m:sSubPr>
          <m:e>
            <m:r>
              <m:rPr>
                <m:sty m:val="p"/>
              </m:rPr>
              <w:rPr>
                <w:rFonts w:ascii="Cambria Math" w:hAnsiTheme="majorBidi" w:cstheme="majorBidi"/>
                <w:sz w:val="24"/>
              </w:rPr>
              <m:t>J</m:t>
            </m:r>
          </m:e>
          <m:sub>
            <m:r>
              <m:rPr>
                <m:sty m:val="p"/>
              </m:rPr>
              <w:rPr>
                <w:rFonts w:ascii="Cambria Math" w:hAnsiTheme="majorBidi" w:cstheme="majorBidi"/>
                <w:sz w:val="24"/>
              </w:rPr>
              <m:t>0</m:t>
            </m:r>
          </m:sub>
        </m:sSub>
      </m:oMath>
      <w:r w:rsidRPr="00EC417B">
        <w:rPr>
          <w:rFonts w:asciiTheme="majorBidi" w:eastAsiaTheme="minorEastAsia" w:hAnsiTheme="majorBidi" w:cstheme="majorBidi"/>
          <w:iCs/>
          <w:sz w:val="24"/>
        </w:rPr>
        <w:t xml:space="preserve">  .</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b/>
          <w:bCs/>
          <w:iCs/>
          <w:sz w:val="24"/>
        </w:rPr>
        <w:t xml:space="preserve">Étape 3: </w:t>
      </w:r>
      <w:r w:rsidRPr="00EC417B">
        <w:rPr>
          <w:rFonts w:asciiTheme="majorBidi" w:hAnsiTheme="majorBidi" w:cstheme="majorBidi"/>
          <w:iCs/>
          <w:sz w:val="24"/>
        </w:rPr>
        <w:t>Calcul du problème contraint initial (évaluation des fonctions de pénalité, évaluation de la fonctionnelle avec contraintes).</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b/>
          <w:bCs/>
          <w:iCs/>
          <w:sz w:val="24"/>
        </w:rPr>
        <w:t xml:space="preserve">Etape 4: </w:t>
      </w:r>
      <w:r w:rsidRPr="00EC417B">
        <w:rPr>
          <w:rFonts w:asciiTheme="majorBidi" w:hAnsiTheme="majorBidi" w:cstheme="majorBidi"/>
          <w:iCs/>
          <w:sz w:val="24"/>
        </w:rPr>
        <w:t>Calcul itératif</w:t>
      </w:r>
    </w:p>
    <w:p w:rsidR="00EC417B" w:rsidRPr="00EC417B" w:rsidRDefault="00EE372D" w:rsidP="00EC417B">
      <w:pPr>
        <w:autoSpaceDE w:val="0"/>
        <w:autoSpaceDN w:val="0"/>
        <w:spacing w:line="360" w:lineRule="auto"/>
        <w:rPr>
          <w:rFonts w:asciiTheme="majorBidi" w:eastAsiaTheme="minorEastAsia" w:hAnsiTheme="majorBidi" w:cstheme="majorBidi"/>
          <w:iCs/>
          <w:sz w:val="24"/>
        </w:rPr>
      </w:pPr>
      <m:oMathPara>
        <m:oMath>
          <m:sSup>
            <m:sSupPr>
              <m:ctrlPr>
                <w:rPr>
                  <w:rFonts w:ascii="Cambria Math" w:hAnsiTheme="majorBidi" w:cstheme="majorBidi"/>
                  <w:iCs/>
                  <w:sz w:val="24"/>
                </w:rPr>
              </m:ctrlPr>
            </m:sSupPr>
            <m:e>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sSup>
                <m:sSupPr>
                  <m:ctrlPr>
                    <w:rPr>
                      <w:rFonts w:ascii="Cambria Math" w:hAnsiTheme="majorBidi" w:cstheme="majorBidi"/>
                      <w:iCs/>
                      <w:sz w:val="24"/>
                    </w:rPr>
                  </m:ctrlPr>
                </m:sSupPr>
                <m:e>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e>
                <m:sup>
                  <m:r>
                    <m:rPr>
                      <m:sty m:val="p"/>
                    </m:rPr>
                    <w:rPr>
                      <w:rFonts w:ascii="Cambria Math" w:hAnsiTheme="majorBidi" w:cstheme="majorBidi"/>
                      <w:sz w:val="24"/>
                    </w:rPr>
                    <m:t>T</m:t>
                  </m:r>
                </m:sup>
              </m:sSup>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r>
                <m:rPr>
                  <m:sty m:val="p"/>
                </m:rPr>
                <w:rPr>
                  <w:rFonts w:ascii="Cambria Math" w:hAnsiTheme="majorBidi" w:cstheme="majorBidi"/>
                  <w:sz w:val="24"/>
                </w:rPr>
                <m:t>+</m:t>
              </m:r>
              <m:r>
                <m:rPr>
                  <m:sty m:val="p"/>
                </m:rPr>
                <w:rPr>
                  <w:rFonts w:ascii="Cambria Math" w:hAnsi="Cambria Math" w:cstheme="majorBidi"/>
                  <w:sz w:val="24"/>
                </w:rPr>
                <m:t>μ</m:t>
              </m:r>
              <m:r>
                <m:rPr>
                  <m:sty m:val="p"/>
                </m:rPr>
                <w:rPr>
                  <w:rFonts w:ascii="Cambria Math" w:hAnsiTheme="majorBidi" w:cstheme="majorBidi"/>
                  <w:sz w:val="24"/>
                </w:rPr>
                <m:t>I]</m:t>
              </m:r>
            </m:e>
            <m:sup>
              <m:r>
                <m:rPr>
                  <m:sty m:val="p"/>
                </m:rPr>
                <w:rPr>
                  <w:rFonts w:ascii="Cambria Math" w:hAnsiTheme="majorBidi" w:cstheme="majorBidi"/>
                  <w:sz w:val="24"/>
                </w:rPr>
                <m:t>-</m:t>
              </m:r>
              <m:r>
                <m:rPr>
                  <m:sty m:val="p"/>
                </m:rPr>
                <w:rPr>
                  <w:rFonts w:ascii="Cambria Math" w:hAnsiTheme="majorBidi" w:cstheme="majorBidi"/>
                  <w:sz w:val="24"/>
                </w:rPr>
                <m:t>1</m:t>
              </m:r>
            </m:sup>
          </m:sSup>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sSup>
            <m:sSupPr>
              <m:ctrlPr>
                <w:rPr>
                  <w:rFonts w:ascii="Cambria Math" w:hAnsiTheme="majorBidi" w:cstheme="majorBidi"/>
                  <w:iCs/>
                  <w:sz w:val="24"/>
                </w:rPr>
              </m:ctrlPr>
            </m:sSupPr>
            <m:e>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e>
            <m:sup>
              <m:r>
                <m:rPr>
                  <m:sty m:val="p"/>
                </m:rPr>
                <w:rPr>
                  <w:rFonts w:ascii="Cambria Math" w:hAnsiTheme="majorBidi" w:cstheme="majorBidi"/>
                  <w:sz w:val="24"/>
                </w:rPr>
                <m:t>T</m:t>
              </m:r>
            </m:sup>
          </m:sSup>
          <m:d>
            <m:dPr>
              <m:ctrlPr>
                <w:rPr>
                  <w:rFonts w:ascii="Cambria Math" w:hAnsiTheme="majorBidi" w:cstheme="majorBidi"/>
                  <w:iCs/>
                  <w:sz w:val="24"/>
                </w:rPr>
              </m:ctrlPr>
            </m:dPr>
            <m:e>
              <m:r>
                <m:rPr>
                  <m:sty m:val="p"/>
                </m:rPr>
                <w:rPr>
                  <w:rFonts w:ascii="Cambria Math" w:hAnsiTheme="majorBidi" w:cstheme="majorBidi"/>
                  <w:sz w:val="24"/>
                </w:rPr>
                <m:t>Y</m:t>
              </m:r>
              <m:r>
                <m:rPr>
                  <m:sty m:val="p"/>
                </m:rPr>
                <w:rPr>
                  <w:rFonts w:ascii="Cambria Math" w:hAnsiTheme="majorBidi" w:cstheme="majorBidi"/>
                  <w:sz w:val="24"/>
                </w:rPr>
                <m:t>-</m:t>
              </m:r>
              <m:r>
                <m:rPr>
                  <m:sty m:val="p"/>
                </m:rPr>
                <w:rPr>
                  <w:rFonts w:ascii="Cambria Math" w:hAnsiTheme="majorBidi" w:cstheme="majorBidi"/>
                  <w:sz w:val="24"/>
                </w:rPr>
                <m:t>F</m:t>
              </m:r>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e>
          </m:d>
          <m:r>
            <m:rPr>
              <m:sty m:val="p"/>
            </m:rPr>
            <w:rPr>
              <w:rFonts w:ascii="Cambria Math" w:hAnsiTheme="majorBidi" w:cstheme="majorBidi"/>
              <w:sz w:val="24"/>
            </w:rPr>
            <m:t xml:space="preserve">= </m:t>
          </m:r>
          <m:r>
            <m:rPr>
              <m:sty m:val="p"/>
            </m:rPr>
            <w:rPr>
              <w:rFonts w:ascii="Cambria Math" w:hAnsiTheme="majorBidi" w:cstheme="majorBidi"/>
              <w:sz w:val="24"/>
            </w:rPr>
            <m:t>-</m:t>
          </m:r>
          <m:r>
            <m:rPr>
              <m:sty m:val="p"/>
            </m:rPr>
            <w:rPr>
              <w:rFonts w:ascii="Cambria Math" w:hAnsi="Cambria Math" w:cstheme="majorBidi"/>
              <w:sz w:val="24"/>
            </w:rPr>
            <m:t>∇</m:t>
          </m:r>
          <m:r>
            <m:rPr>
              <m:sty m:val="p"/>
            </m:rPr>
            <w:rPr>
              <w:rFonts w:ascii="Cambria Math" w:hAnsiTheme="majorBidi" w:cstheme="majorBidi"/>
              <w:sz w:val="24"/>
            </w:rPr>
            <m:t>F</m:t>
          </m:r>
          <m:sSup>
            <m:sSupPr>
              <m:ctrlPr>
                <w:rPr>
                  <w:rFonts w:ascii="Cambria Math" w:hAnsiTheme="majorBidi" w:cstheme="majorBidi"/>
                  <w:iCs/>
                  <w:sz w:val="24"/>
                </w:rPr>
              </m:ctrlPr>
            </m:sSupPr>
            <m:e>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e>
            <m:sup>
              <m:r>
                <m:rPr>
                  <m:sty m:val="p"/>
                </m:rPr>
                <w:rPr>
                  <w:rFonts w:ascii="Cambria Math" w:hAnsiTheme="majorBidi" w:cstheme="majorBidi"/>
                  <w:sz w:val="24"/>
                </w:rPr>
                <m:t>T</m:t>
              </m:r>
            </m:sup>
          </m:sSup>
          <m:r>
            <m:rPr>
              <m:sty m:val="p"/>
            </m:rPr>
            <w:rPr>
              <w:rFonts w:ascii="Cambria Math" w:hAnsiTheme="majorBidi" w:cstheme="majorBidi"/>
              <w:sz w:val="24"/>
            </w:rPr>
            <m:t>F</m:t>
          </m:r>
          <m:d>
            <m:dPr>
              <m:ctrlPr>
                <w:rPr>
                  <w:rFonts w:ascii="Cambria Math" w:hAnsiTheme="majorBidi" w:cstheme="majorBidi"/>
                  <w:iCs/>
                  <w:sz w:val="24"/>
                </w:rPr>
              </m:ctrlPr>
            </m:dPr>
            <m:e>
              <m:r>
                <m:rPr>
                  <m:sty m:val="p"/>
                </m:rPr>
                <w:rPr>
                  <w:rFonts w:ascii="Cambria Math" w:hAnsiTheme="majorBidi" w:cstheme="majorBidi"/>
                  <w:sz w:val="24"/>
                </w:rPr>
                <m:t>t,</m:t>
              </m:r>
              <m:r>
                <m:rPr>
                  <m:sty m:val="p"/>
                </m:rPr>
                <w:rPr>
                  <w:rFonts w:ascii="Cambria Math" w:hAnsi="Cambria Math" w:cstheme="majorBidi"/>
                  <w:sz w:val="24"/>
                </w:rPr>
                <m:t>θ</m:t>
              </m:r>
            </m:e>
          </m:d>
        </m:oMath>
      </m:oMathPara>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b/>
          <w:bCs/>
          <w:iCs/>
          <w:sz w:val="24"/>
        </w:rPr>
        <w:t xml:space="preserve">Étape 5: </w:t>
      </w:r>
      <w:r w:rsidRPr="00EC417B">
        <w:rPr>
          <w:rFonts w:asciiTheme="majorBidi" w:hAnsiTheme="majorBidi" w:cstheme="majorBidi"/>
          <w:iCs/>
          <w:sz w:val="24"/>
        </w:rPr>
        <w:t>Test de décroissance de la fonctionnelle.</w:t>
      </w:r>
    </w:p>
    <w:p w:rsidR="00EC417B" w:rsidRPr="00EC417B" w:rsidRDefault="00EC417B" w:rsidP="00EC417B">
      <w:pPr>
        <w:tabs>
          <w:tab w:val="left" w:pos="3606"/>
        </w:tabs>
        <w:autoSpaceDE w:val="0"/>
        <w:autoSpaceDN w:val="0"/>
        <w:spacing w:line="360" w:lineRule="auto"/>
        <w:rPr>
          <w:rFonts w:asciiTheme="majorBidi" w:eastAsiaTheme="minorEastAsia" w:hAnsiTheme="majorBidi" w:cstheme="majorBidi"/>
          <w:iCs/>
          <w:sz w:val="24"/>
        </w:rPr>
      </w:pPr>
      <w:r w:rsidRPr="00EC417B">
        <w:rPr>
          <w:rFonts w:asciiTheme="majorBidi" w:hAnsiTheme="majorBidi" w:cstheme="majorBidi"/>
          <w:b/>
          <w:bCs/>
          <w:iCs/>
          <w:sz w:val="24"/>
        </w:rPr>
        <w:t xml:space="preserve">Étape 6: </w:t>
      </w:r>
      <w:r w:rsidRPr="00EC417B">
        <w:rPr>
          <w:rFonts w:asciiTheme="majorBidi" w:hAnsiTheme="majorBidi" w:cstheme="majorBidi"/>
          <w:iCs/>
          <w:sz w:val="24"/>
        </w:rPr>
        <w:t xml:space="preserve">Calcul </w:t>
      </w:r>
      <w:proofErr w:type="gramStart"/>
      <w:r w:rsidRPr="00EC417B">
        <w:rPr>
          <w:rFonts w:asciiTheme="majorBidi" w:hAnsiTheme="majorBidi" w:cstheme="majorBidi"/>
          <w:iCs/>
          <w:sz w:val="24"/>
        </w:rPr>
        <w:t xml:space="preserve">de </w:t>
      </w:r>
      <m:oMath>
        <m:sSub>
          <m:sSubPr>
            <m:ctrlPr>
              <w:rPr>
                <w:rFonts w:ascii="Cambria Math" w:hAnsiTheme="majorBidi" w:cstheme="majorBidi"/>
                <w:iCs/>
                <w:sz w:val="24"/>
              </w:rPr>
            </m:ctrlPr>
          </m:sSubPr>
          <m:e>
            <w:proofErr w:type="gramEnd"/>
            <m:r>
              <m:rPr>
                <m:sty m:val="p"/>
              </m:rPr>
              <w:rPr>
                <w:rFonts w:ascii="Cambria Math" w:hAnsiTheme="majorBidi" w:cstheme="majorBidi"/>
                <w:sz w:val="24"/>
              </w:rPr>
              <m:t>μ</m:t>
            </m:r>
          </m:e>
          <m:sub>
            <m:r>
              <m:rPr>
                <m:sty m:val="p"/>
              </m:rPr>
              <w:rPr>
                <w:rFonts w:ascii="Cambria Math" w:hAnsiTheme="majorBidi" w:cstheme="majorBidi"/>
                <w:sz w:val="24"/>
              </w:rPr>
              <m:t>k+1</m:t>
            </m:r>
          </m:sub>
        </m:sSub>
        <m:r>
          <m:rPr>
            <m:sty m:val="p"/>
          </m:rPr>
          <w:rPr>
            <w:rFonts w:ascii="Cambria Math" w:hAnsiTheme="majorBidi" w:cstheme="majorBidi"/>
            <w:sz w:val="24"/>
          </w:rPr>
          <m:t>=</m:t>
        </m:r>
        <m:f>
          <m:fPr>
            <m:ctrlPr>
              <w:rPr>
                <w:rFonts w:ascii="Cambria Math" w:hAnsiTheme="majorBidi" w:cstheme="majorBidi"/>
                <w:iCs/>
                <w:sz w:val="24"/>
              </w:rPr>
            </m:ctrlPr>
          </m:fPr>
          <m:num>
            <m:sSub>
              <m:sSubPr>
                <m:ctrlPr>
                  <w:rPr>
                    <w:rFonts w:ascii="Cambria Math" w:hAnsiTheme="majorBidi" w:cstheme="majorBidi"/>
                    <w:iCs/>
                    <w:sz w:val="24"/>
                  </w:rPr>
                </m:ctrlPr>
              </m:sSubPr>
              <m:e>
                <m:r>
                  <m:rPr>
                    <m:sty m:val="p"/>
                  </m:rPr>
                  <w:rPr>
                    <w:rFonts w:ascii="Cambria Math" w:hAnsiTheme="majorBidi" w:cstheme="majorBidi"/>
                    <w:sz w:val="24"/>
                  </w:rPr>
                  <m:t>μ</m:t>
                </m:r>
              </m:e>
              <m:sub>
                <m:r>
                  <m:rPr>
                    <m:sty m:val="p"/>
                  </m:rPr>
                  <w:rPr>
                    <w:rFonts w:ascii="Cambria Math" w:hAnsiTheme="majorBidi" w:cstheme="majorBidi"/>
                    <w:sz w:val="24"/>
                  </w:rPr>
                  <m:t>k</m:t>
                </m:r>
              </m:sub>
            </m:sSub>
          </m:num>
          <m:den>
            <m:r>
              <m:rPr>
                <m:sty m:val="p"/>
              </m:rPr>
              <w:rPr>
                <w:rFonts w:ascii="Cambria Math" w:hAnsiTheme="majorBidi" w:cstheme="majorBidi"/>
                <w:sz w:val="24"/>
              </w:rPr>
              <m:t>ν</m:t>
            </m:r>
          </m:den>
        </m:f>
      </m:oMath>
      <w:r w:rsidRPr="00EC417B">
        <w:rPr>
          <w:rFonts w:asciiTheme="majorBidi" w:eastAsiaTheme="minorEastAsia" w:hAnsiTheme="majorBidi" w:cstheme="majorBidi"/>
          <w:iCs/>
          <w:sz w:val="24"/>
        </w:rPr>
        <w:t xml:space="preserve"> .</w:t>
      </w:r>
      <w:r w:rsidRPr="00EC417B">
        <w:rPr>
          <w:rFonts w:asciiTheme="majorBidi" w:eastAsiaTheme="minorEastAsia" w:hAnsiTheme="majorBidi" w:cstheme="majorBidi"/>
          <w:iCs/>
          <w:sz w:val="24"/>
        </w:rPr>
        <w:tab/>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b/>
          <w:bCs/>
          <w:iCs/>
          <w:sz w:val="24"/>
        </w:rPr>
        <w:t xml:space="preserve">Étape 7: </w:t>
      </w:r>
      <w:r w:rsidRPr="00EC417B">
        <w:rPr>
          <w:rFonts w:asciiTheme="majorBidi" w:hAnsiTheme="majorBidi" w:cstheme="majorBidi"/>
          <w:iCs/>
          <w:sz w:val="24"/>
        </w:rPr>
        <w:t>Test de convergence.</w:t>
      </w:r>
    </w:p>
    <w:p w:rsidR="00EC417B" w:rsidRPr="00EC417B" w:rsidRDefault="00EC417B" w:rsidP="00EC417B">
      <w:pPr>
        <w:autoSpaceDE w:val="0"/>
        <w:autoSpaceDN w:val="0"/>
        <w:spacing w:line="360" w:lineRule="auto"/>
        <w:rPr>
          <w:rFonts w:asciiTheme="majorBidi" w:hAnsiTheme="majorBidi" w:cstheme="majorBidi"/>
          <w:iCs/>
          <w:sz w:val="24"/>
        </w:rPr>
      </w:pPr>
      <w:r w:rsidRPr="00EC417B">
        <w:rPr>
          <w:rFonts w:asciiTheme="majorBidi" w:hAnsiTheme="majorBidi" w:cstheme="majorBidi"/>
          <w:iCs/>
          <w:sz w:val="24"/>
        </w:rPr>
        <w:t>En pratique on choisit une valeur initiale et on calcule la première itération. S'il y a convergence la valeur de sera divisée par deux pour augmenter le pas de convergence, sinon elle sera multipliée par deux pour diminuer le pas de convergence et garantir une robustesse de la méthode.</w:t>
      </w:r>
    </w:p>
    <w:p w:rsidR="00EC417B" w:rsidRPr="00EC417B" w:rsidRDefault="00EC417B" w:rsidP="00EC417B">
      <w:pPr>
        <w:autoSpaceDE w:val="0"/>
        <w:autoSpaceDN w:val="0"/>
        <w:rPr>
          <w:rFonts w:asciiTheme="majorBidi" w:hAnsiTheme="majorBidi" w:cstheme="majorBidi"/>
          <w:iCs/>
          <w:sz w:val="24"/>
        </w:rPr>
      </w:pPr>
    </w:p>
    <w:p w:rsidR="00EC417B" w:rsidRPr="00FB2832" w:rsidRDefault="00EC417B" w:rsidP="00A43FA1">
      <w:pPr>
        <w:pStyle w:val="Titre3"/>
        <w:numPr>
          <w:ilvl w:val="0"/>
          <w:numId w:val="18"/>
        </w:numPr>
        <w:spacing w:before="240"/>
        <w:ind w:left="426" w:hanging="426"/>
        <w:rPr>
          <w:rFonts w:asciiTheme="majorBidi" w:hAnsiTheme="majorBidi" w:cstheme="majorBidi"/>
          <w:sz w:val="28"/>
          <w:szCs w:val="22"/>
        </w:rPr>
      </w:pPr>
      <w:bookmarkStart w:id="8" w:name="_Toc420500258"/>
      <w:r w:rsidRPr="00FB2832">
        <w:rPr>
          <w:rFonts w:asciiTheme="majorBidi" w:hAnsiTheme="majorBidi" w:cstheme="majorBidi"/>
          <w:sz w:val="28"/>
          <w:szCs w:val="22"/>
        </w:rPr>
        <w:t>Conclusion</w:t>
      </w:r>
      <w:bookmarkEnd w:id="8"/>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 xml:space="preserve">Ce chapitre a établi les fondations théoriques nécessaires à la compréhension des algorithmes génétiques et l’algorithme de </w:t>
      </w:r>
      <w:proofErr w:type="spellStart"/>
      <w:r w:rsidRPr="00EC417B">
        <w:rPr>
          <w:rFonts w:asciiTheme="majorBidi" w:hAnsiTheme="majorBidi" w:cstheme="majorBidi"/>
          <w:iCs/>
          <w:sz w:val="24"/>
        </w:rPr>
        <w:t>Levenberg</w:t>
      </w:r>
      <w:proofErr w:type="spellEnd"/>
      <w:r w:rsidRPr="00EC417B">
        <w:rPr>
          <w:rFonts w:asciiTheme="majorBidi" w:hAnsiTheme="majorBidi" w:cstheme="majorBidi"/>
          <w:iCs/>
          <w:sz w:val="24"/>
        </w:rPr>
        <w:t>-</w:t>
      </w:r>
      <w:proofErr w:type="spellStart"/>
      <w:r w:rsidRPr="00EC417B">
        <w:rPr>
          <w:rFonts w:asciiTheme="majorBidi" w:hAnsiTheme="majorBidi" w:cstheme="majorBidi"/>
          <w:iCs/>
          <w:sz w:val="24"/>
        </w:rPr>
        <w:t>Marquardt</w:t>
      </w:r>
      <w:proofErr w:type="spellEnd"/>
      <w:r w:rsidRPr="00EC417B">
        <w:rPr>
          <w:rFonts w:asciiTheme="majorBidi" w:hAnsiTheme="majorBidi" w:cstheme="majorBidi"/>
          <w:iCs/>
          <w:sz w:val="24"/>
        </w:rPr>
        <w:t xml:space="preserve">. Ainsi que leurs applications dans le domaine d’optimisation vu leurs efficacités.   </w:t>
      </w:r>
    </w:p>
    <w:p w:rsidR="00EC417B" w:rsidRPr="00EC417B" w:rsidRDefault="00EC417B" w:rsidP="00EC417B">
      <w:pPr>
        <w:autoSpaceDE w:val="0"/>
        <w:autoSpaceDN w:val="0"/>
        <w:spacing w:line="360" w:lineRule="auto"/>
        <w:ind w:firstLine="426"/>
        <w:rPr>
          <w:rFonts w:asciiTheme="majorBidi" w:hAnsiTheme="majorBidi" w:cstheme="majorBidi"/>
          <w:iCs/>
          <w:sz w:val="24"/>
        </w:rPr>
      </w:pPr>
      <w:r w:rsidRPr="00EC417B">
        <w:rPr>
          <w:rFonts w:asciiTheme="majorBidi" w:hAnsiTheme="majorBidi" w:cstheme="majorBidi"/>
          <w:iCs/>
          <w:sz w:val="24"/>
        </w:rPr>
        <w:t xml:space="preserve">Dans le quatrième chapitre, ces algorithmes d’optimisation seront appliqués à la résolution d’un problème d’optimisation  </w:t>
      </w:r>
      <w:r w:rsidRPr="00EC417B">
        <w:rPr>
          <w:rFonts w:asciiTheme="majorBidi" w:hAnsiTheme="majorBidi" w:cstheme="majorBidi"/>
          <w:iCs/>
          <w:sz w:val="24"/>
          <w:shd w:val="clear" w:color="auto" w:fill="FFFFFF"/>
        </w:rPr>
        <w:t xml:space="preserve">du facteur sous-seuil du </w:t>
      </w:r>
      <w:r w:rsidRPr="00EC417B">
        <w:rPr>
          <w:rFonts w:asciiTheme="majorBidi" w:hAnsiTheme="majorBidi" w:cstheme="majorBidi"/>
          <w:iCs/>
          <w:sz w:val="24"/>
          <w:highlight w:val="white"/>
        </w:rPr>
        <w:t>DG GaN-MESFET</w:t>
      </w:r>
      <w:r w:rsidRPr="00EC417B">
        <w:rPr>
          <w:rFonts w:asciiTheme="majorBidi" w:hAnsiTheme="majorBidi" w:cstheme="majorBidi"/>
          <w:iCs/>
          <w:sz w:val="24"/>
        </w:rPr>
        <w:t>.</w:t>
      </w:r>
    </w:p>
    <w:p w:rsidR="005644D7" w:rsidRPr="00EC417B" w:rsidRDefault="005644D7" w:rsidP="00EC417B">
      <w:pPr>
        <w:rPr>
          <w:rFonts w:asciiTheme="majorBidi" w:hAnsiTheme="majorBidi" w:cstheme="majorBidi"/>
          <w:iCs/>
        </w:rPr>
      </w:pPr>
    </w:p>
    <w:sectPr w:rsidR="005644D7" w:rsidRPr="00EC417B" w:rsidSect="001A3FAD">
      <w:headerReference w:type="default" r:id="rId21"/>
      <w:footerReference w:type="default" r:id="rId22"/>
      <w:headerReference w:type="first" r:id="rId23"/>
      <w:footerReference w:type="first" r:id="rId24"/>
      <w:pgSz w:w="11906" w:h="16838"/>
      <w:pgMar w:top="1417" w:right="1417" w:bottom="1417" w:left="1417" w:header="397" w:footer="567" w:gutter="0"/>
      <w:pgNumType w:start="3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0FE" w:rsidRDefault="006020FE" w:rsidP="0068270C">
      <w:r>
        <w:separator/>
      </w:r>
    </w:p>
  </w:endnote>
  <w:endnote w:type="continuationSeparator" w:id="0">
    <w:p w:rsidR="006020FE" w:rsidRDefault="006020FE" w:rsidP="006827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243784"/>
      <w:docPartObj>
        <w:docPartGallery w:val="Page Numbers (Bottom of Page)"/>
        <w:docPartUnique/>
      </w:docPartObj>
    </w:sdtPr>
    <w:sdtContent>
      <w:p w:rsidR="00B65FEB" w:rsidRPr="003211DC" w:rsidRDefault="00B65FEB" w:rsidP="0057484C">
        <w:pPr>
          <w:pStyle w:val="Pieddepage"/>
          <w:jc w:val="right"/>
          <w:rPr>
            <w:rFonts w:asciiTheme="majorBidi" w:hAnsiTheme="majorBidi" w:cstheme="majorBidi"/>
          </w:rPr>
        </w:pPr>
        <w:r w:rsidRPr="003211DC">
          <w:rPr>
            <w:rFonts w:asciiTheme="majorBidi" w:hAnsiTheme="majorBidi" w:cstheme="majorBidi"/>
          </w:rPr>
          <w:t xml:space="preserve">  </w:t>
        </w:r>
        <w:r w:rsidR="00EE372D" w:rsidRPr="003211DC">
          <w:rPr>
            <w:rFonts w:asciiTheme="majorBidi" w:hAnsiTheme="majorBidi" w:cstheme="majorBidi"/>
          </w:rPr>
          <w:fldChar w:fldCharType="begin"/>
        </w:r>
        <w:r w:rsidR="004F4B33" w:rsidRPr="003211DC">
          <w:rPr>
            <w:rFonts w:asciiTheme="majorBidi" w:hAnsiTheme="majorBidi" w:cstheme="majorBidi"/>
          </w:rPr>
          <w:instrText xml:space="preserve"> PAGE   \* MERGEFORMAT </w:instrText>
        </w:r>
        <w:r w:rsidR="00EE372D" w:rsidRPr="003211DC">
          <w:rPr>
            <w:rFonts w:asciiTheme="majorBidi" w:hAnsiTheme="majorBidi" w:cstheme="majorBidi"/>
          </w:rPr>
          <w:fldChar w:fldCharType="separate"/>
        </w:r>
        <w:r w:rsidR="0057484C">
          <w:rPr>
            <w:rFonts w:asciiTheme="majorBidi" w:hAnsiTheme="majorBidi" w:cstheme="majorBidi"/>
            <w:noProof/>
          </w:rPr>
          <w:t>42</w:t>
        </w:r>
        <w:r w:rsidR="00EE372D" w:rsidRPr="003211DC">
          <w:rPr>
            <w:rFonts w:asciiTheme="majorBidi" w:hAnsiTheme="majorBidi" w:cstheme="majorBidi"/>
          </w:rPr>
          <w:fldChar w:fldCharType="end"/>
        </w:r>
        <w:r w:rsidRPr="003211DC">
          <w:rPr>
            <w:rFonts w:asciiTheme="majorBidi" w:hAnsiTheme="majorBidi" w:cstheme="majorBidi"/>
          </w:rPr>
          <w:t xml:space="preserve"> </w:t>
        </w:r>
      </w:p>
    </w:sdtContent>
  </w:sdt>
  <w:p w:rsidR="0068270C" w:rsidRDefault="0068270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243783"/>
      <w:docPartObj>
        <w:docPartGallery w:val="Page Numbers (Bottom of Page)"/>
        <w:docPartUnique/>
      </w:docPartObj>
    </w:sdtPr>
    <w:sdtContent>
      <w:p w:rsidR="00B65FEB" w:rsidRPr="003211DC" w:rsidRDefault="00B65FEB" w:rsidP="0057484C">
        <w:pPr>
          <w:pStyle w:val="Pieddepage"/>
          <w:jc w:val="right"/>
          <w:rPr>
            <w:rFonts w:asciiTheme="majorBidi" w:hAnsiTheme="majorBidi" w:cstheme="majorBidi"/>
          </w:rPr>
        </w:pPr>
        <w:r w:rsidRPr="003211DC">
          <w:rPr>
            <w:rFonts w:asciiTheme="majorBidi" w:hAnsiTheme="majorBidi" w:cstheme="majorBidi"/>
          </w:rPr>
          <w:t xml:space="preserve">  </w:t>
        </w:r>
        <w:r w:rsidR="00EE372D" w:rsidRPr="003211DC">
          <w:rPr>
            <w:rFonts w:asciiTheme="majorBidi" w:hAnsiTheme="majorBidi" w:cstheme="majorBidi"/>
          </w:rPr>
          <w:fldChar w:fldCharType="begin"/>
        </w:r>
        <w:r w:rsidR="004F4B33" w:rsidRPr="003211DC">
          <w:rPr>
            <w:rFonts w:asciiTheme="majorBidi" w:hAnsiTheme="majorBidi" w:cstheme="majorBidi"/>
          </w:rPr>
          <w:instrText xml:space="preserve"> PAGE   \* MERGEFORMAT </w:instrText>
        </w:r>
        <w:r w:rsidR="00EE372D" w:rsidRPr="003211DC">
          <w:rPr>
            <w:rFonts w:asciiTheme="majorBidi" w:hAnsiTheme="majorBidi" w:cstheme="majorBidi"/>
          </w:rPr>
          <w:fldChar w:fldCharType="separate"/>
        </w:r>
        <w:r w:rsidR="0057484C">
          <w:rPr>
            <w:rFonts w:asciiTheme="majorBidi" w:hAnsiTheme="majorBidi" w:cstheme="majorBidi"/>
            <w:noProof/>
          </w:rPr>
          <w:t>32</w:t>
        </w:r>
        <w:r w:rsidR="00EE372D" w:rsidRPr="003211DC">
          <w:rPr>
            <w:rFonts w:asciiTheme="majorBidi" w:hAnsiTheme="majorBidi" w:cstheme="majorBidi"/>
          </w:rPr>
          <w:fldChar w:fldCharType="end"/>
        </w:r>
        <w:r w:rsidRPr="003211DC">
          <w:rPr>
            <w:rFonts w:asciiTheme="majorBidi" w:hAnsiTheme="majorBidi" w:cstheme="majorBidi"/>
          </w:rPr>
          <w:t xml:space="preserve"> </w:t>
        </w:r>
      </w:p>
    </w:sdtContent>
  </w:sdt>
  <w:p w:rsidR="00B65FEB" w:rsidRDefault="00B65FE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0FE" w:rsidRDefault="006020FE" w:rsidP="0068270C">
      <w:r>
        <w:separator/>
      </w:r>
    </w:p>
  </w:footnote>
  <w:footnote w:type="continuationSeparator" w:id="0">
    <w:p w:rsidR="006020FE" w:rsidRDefault="006020FE" w:rsidP="006827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70C" w:rsidRPr="00ED209C" w:rsidRDefault="00EE372D" w:rsidP="00FB2832">
    <w:pPr>
      <w:pStyle w:val="En-tte"/>
      <w:pBdr>
        <w:bottom w:val="thickThinSmallGap" w:sz="24" w:space="0" w:color="622423" w:themeColor="accent2" w:themeShade="7F"/>
      </w:pBdr>
      <w:rPr>
        <w:rFonts w:asciiTheme="majorBidi" w:eastAsiaTheme="majorEastAsia" w:hAnsiTheme="majorBidi" w:cstheme="majorBidi"/>
        <w:sz w:val="20"/>
        <w:szCs w:val="20"/>
      </w:rPr>
    </w:pPr>
    <w:sdt>
      <w:sdtPr>
        <w:rPr>
          <w:rFonts w:asciiTheme="majorBidi" w:eastAsiaTheme="majorEastAsia" w:hAnsiTheme="majorBidi" w:cstheme="majorBidi"/>
          <w:sz w:val="20"/>
          <w:szCs w:val="20"/>
        </w:rPr>
        <w:alias w:val="Titre"/>
        <w:id w:val="77738743"/>
        <w:placeholder>
          <w:docPart w:val="8840080AE47C458E8621DF1B19FA5E93"/>
        </w:placeholder>
        <w:dataBinding w:prefixMappings="xmlns:ns0='http://schemas.openxmlformats.org/package/2006/metadata/core-properties' xmlns:ns1='http://purl.org/dc/elements/1.1/'" w:xpath="/ns0:coreProperties[1]/ns1:title[1]" w:storeItemID="{6C3C8BC8-F283-45AE-878A-BAB7291924A1}"/>
        <w:text/>
      </w:sdtPr>
      <w:sdtContent>
        <w:r w:rsidR="0068270C" w:rsidRPr="0068270C">
          <w:rPr>
            <w:rFonts w:asciiTheme="majorBidi" w:eastAsiaTheme="majorEastAsia" w:hAnsiTheme="majorBidi" w:cstheme="majorBidi"/>
            <w:sz w:val="20"/>
            <w:szCs w:val="20"/>
          </w:rPr>
          <w:t xml:space="preserve">Chapitre </w:t>
        </w:r>
        <w:r w:rsidR="00FB2832">
          <w:rPr>
            <w:rFonts w:asciiTheme="majorBidi" w:eastAsiaTheme="majorEastAsia" w:hAnsiTheme="majorBidi" w:cstheme="majorBidi"/>
            <w:sz w:val="20"/>
            <w:szCs w:val="20"/>
          </w:rPr>
          <w:t>III</w:t>
        </w:r>
        <w:r w:rsidR="00ED209C">
          <w:rPr>
            <w:rFonts w:asciiTheme="majorBidi" w:eastAsiaTheme="majorEastAsia" w:hAnsiTheme="majorBidi" w:cstheme="majorBidi"/>
            <w:sz w:val="20"/>
            <w:szCs w:val="20"/>
          </w:rPr>
          <w:t xml:space="preserve">   </w:t>
        </w:r>
      </w:sdtContent>
    </w:sdt>
    <w:r w:rsidR="00B5777D">
      <w:rPr>
        <w:rFonts w:asciiTheme="majorBidi" w:eastAsiaTheme="majorEastAsia" w:hAnsiTheme="majorBidi" w:cstheme="majorBidi"/>
        <w:sz w:val="20"/>
        <w:szCs w:val="20"/>
      </w:rPr>
      <w:t xml:space="preserve">                                                                  </w:t>
    </w:r>
    <w:r w:rsidR="00FB2832">
      <w:rPr>
        <w:rFonts w:asciiTheme="majorBidi" w:eastAsiaTheme="majorEastAsia" w:hAnsiTheme="majorBidi" w:cstheme="majorBidi"/>
        <w:sz w:val="20"/>
        <w:szCs w:val="20"/>
      </w:rPr>
      <w:t xml:space="preserve">                        </w:t>
    </w:r>
    <w:r w:rsidR="001A3FAD">
      <w:rPr>
        <w:rFonts w:asciiTheme="majorBidi" w:eastAsiaTheme="majorEastAsia" w:hAnsiTheme="majorBidi" w:cstheme="majorBidi"/>
        <w:sz w:val="20"/>
        <w:szCs w:val="20"/>
      </w:rPr>
      <w:t xml:space="preserve">   </w:t>
    </w:r>
    <w:r w:rsidR="00B5777D">
      <w:rPr>
        <w:rFonts w:asciiTheme="majorBidi" w:eastAsiaTheme="majorEastAsia" w:hAnsiTheme="majorBidi" w:cstheme="majorBidi"/>
        <w:sz w:val="20"/>
        <w:szCs w:val="20"/>
      </w:rPr>
      <w:t xml:space="preserve">  </w:t>
    </w:r>
    <w:r w:rsidR="004C4982">
      <w:rPr>
        <w:rFonts w:asciiTheme="majorBidi" w:eastAsiaTheme="majorEastAsia" w:hAnsiTheme="majorBidi" w:cstheme="majorBidi"/>
        <w:sz w:val="20"/>
        <w:szCs w:val="20"/>
      </w:rPr>
      <w:t xml:space="preserve">Techniques </w:t>
    </w:r>
    <w:r w:rsidR="00B5777D">
      <w:rPr>
        <w:rFonts w:asciiTheme="majorBidi" w:eastAsiaTheme="majorEastAsia" w:hAnsiTheme="majorBidi" w:cstheme="majorBidi"/>
        <w:sz w:val="20"/>
        <w:szCs w:val="20"/>
      </w:rPr>
      <w:t>utilisé</w:t>
    </w:r>
    <w:r w:rsidR="001A3FAD">
      <w:rPr>
        <w:rFonts w:asciiTheme="majorBidi" w:eastAsiaTheme="majorEastAsia" w:hAnsiTheme="majorBidi" w:cstheme="majorBidi"/>
        <w:sz w:val="20"/>
        <w:szCs w:val="20"/>
      </w:rPr>
      <w:t>es</w:t>
    </w:r>
    <w:r w:rsidR="00B5777D">
      <w:rPr>
        <w:rFonts w:asciiTheme="majorBidi" w:eastAsiaTheme="majorEastAsia" w:hAnsiTheme="majorBidi" w:cstheme="majorBidi"/>
        <w:sz w:val="20"/>
        <w:szCs w:val="20"/>
      </w:rPr>
      <w:t xml:space="preserve"> pour l’optimisation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128" w:rsidRDefault="00EE372D">
    <w:pPr>
      <w:pStyle w:val="En-tte"/>
    </w:pPr>
    <w:r>
      <w:pict>
        <v:rect id="_x0000_i1025" style="width:453.6pt;height:1pt;mso-position-vertical:absolute" o:hralign="center" o:hrstd="t" o:hrnoshade="t" o:hr="t" fillcolor="black [3213]" stroked="f"/>
      </w:pict>
    </w:r>
  </w:p>
  <w:p w:rsidR="00105128" w:rsidRDefault="00105128">
    <w:pPr>
      <w:pStyle w:val="En-tte"/>
    </w:pPr>
  </w:p>
  <w:p w:rsidR="00105128" w:rsidRDefault="00105128" w:rsidP="005A211F">
    <w:pPr>
      <w:pStyle w:val="En-tte"/>
      <w:rPr>
        <w:rFonts w:asciiTheme="majorBidi" w:hAnsiTheme="majorBidi" w:cstheme="majorBidi"/>
        <w:sz w:val="36"/>
        <w:szCs w:val="36"/>
      </w:rPr>
    </w:pPr>
    <w:r w:rsidRPr="00105128">
      <w:rPr>
        <w:rFonts w:asciiTheme="majorBidi" w:hAnsiTheme="majorBidi" w:cstheme="majorBidi"/>
        <w:sz w:val="36"/>
        <w:szCs w:val="36"/>
      </w:rPr>
      <w:t xml:space="preserve">Chapitre </w:t>
    </w:r>
    <w:r w:rsidR="005A211F">
      <w:rPr>
        <w:rFonts w:asciiTheme="majorBidi" w:hAnsiTheme="majorBidi" w:cstheme="majorBidi"/>
        <w:sz w:val="36"/>
        <w:szCs w:val="36"/>
      </w:rPr>
      <w:t>III</w:t>
    </w:r>
    <w:r w:rsidRPr="00105128">
      <w:rPr>
        <w:rFonts w:asciiTheme="majorBidi" w:hAnsiTheme="majorBidi" w:cstheme="majorBidi"/>
        <w:sz w:val="36"/>
        <w:szCs w:val="36"/>
      </w:rPr>
      <w:t xml:space="preserve"> </w:t>
    </w:r>
  </w:p>
  <w:p w:rsidR="00105128" w:rsidRPr="00105128" w:rsidRDefault="00105128">
    <w:pPr>
      <w:pStyle w:val="En-tte"/>
      <w:rPr>
        <w:rFonts w:asciiTheme="majorBidi" w:hAnsiTheme="majorBidi" w:cstheme="majorBidi"/>
        <w:sz w:val="36"/>
        <w:szCs w:val="36"/>
      </w:rPr>
    </w:pPr>
  </w:p>
  <w:p w:rsidR="00105128" w:rsidRPr="00105128" w:rsidRDefault="00105128" w:rsidP="00105128">
    <w:pPr>
      <w:pStyle w:val="En-tte"/>
      <w:jc w:val="center"/>
      <w:rPr>
        <w:rFonts w:asciiTheme="majorBidi" w:hAnsiTheme="majorBidi" w:cstheme="majorBidi"/>
        <w:sz w:val="44"/>
        <w:szCs w:val="44"/>
      </w:rPr>
    </w:pPr>
    <w:r w:rsidRPr="00105128">
      <w:rPr>
        <w:rFonts w:asciiTheme="majorBidi" w:hAnsiTheme="majorBidi" w:cstheme="majorBidi"/>
        <w:sz w:val="44"/>
        <w:szCs w:val="44"/>
      </w:rPr>
      <w:t>Techniques utilisé</w:t>
    </w:r>
    <w:r w:rsidR="001A3FAD">
      <w:rPr>
        <w:rFonts w:asciiTheme="majorBidi" w:hAnsiTheme="majorBidi" w:cstheme="majorBidi"/>
        <w:sz w:val="44"/>
        <w:szCs w:val="44"/>
      </w:rPr>
      <w:t>es</w:t>
    </w:r>
    <w:r w:rsidRPr="00105128">
      <w:rPr>
        <w:rFonts w:asciiTheme="majorBidi" w:hAnsiTheme="majorBidi" w:cstheme="majorBidi"/>
        <w:sz w:val="44"/>
        <w:szCs w:val="44"/>
      </w:rPr>
      <w:t xml:space="preserve"> pour l’optimisation</w:t>
    </w:r>
  </w:p>
  <w:p w:rsidR="00105128" w:rsidRDefault="00EE372D">
    <w:pPr>
      <w:pStyle w:val="En-tte"/>
    </w:pPr>
    <w:r>
      <w:pict>
        <v:rect id="_x0000_i1026" style="width:453.6pt;height:1pt;mso-position-vertical:absolute" o:hralign="center" o:hrstd="t" o:hrnoshade="t" o:hr="t" fillcolor="black [3213]" stroked="f"/>
      </w:pict>
    </w:r>
  </w:p>
  <w:p w:rsidR="00105128" w:rsidRDefault="0010512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85C"/>
    <w:multiLevelType w:val="hybridMultilevel"/>
    <w:tmpl w:val="714CF89C"/>
    <w:lvl w:ilvl="0" w:tplc="1CC070A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FB0A31"/>
    <w:multiLevelType w:val="hybridMultilevel"/>
    <w:tmpl w:val="1FB0FC00"/>
    <w:lvl w:ilvl="0" w:tplc="DED06B70">
      <w:start w:val="1"/>
      <w:numFmt w:val="decimal"/>
      <w:lvlText w:val="3.5.1.%1."/>
      <w:lvlJc w:val="left"/>
      <w:pPr>
        <w:ind w:left="720" w:hanging="360"/>
      </w:pPr>
      <w:rPr>
        <w:rFonts w:hint="default"/>
      </w:rPr>
    </w:lvl>
    <w:lvl w:ilvl="1" w:tplc="443656A2">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F8D2A55"/>
    <w:multiLevelType w:val="hybridMultilevel"/>
    <w:tmpl w:val="AAFC3264"/>
    <w:lvl w:ilvl="0" w:tplc="2F089ADE">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06860A0"/>
    <w:multiLevelType w:val="hybridMultilevel"/>
    <w:tmpl w:val="6F5810CA"/>
    <w:lvl w:ilvl="0" w:tplc="2EA4CE06">
      <w:start w:val="1"/>
      <w:numFmt w:val="decimal"/>
      <w:lvlText w:val="III.2.%1."/>
      <w:lvlJc w:val="left"/>
      <w:pPr>
        <w:ind w:left="720" w:hanging="360"/>
      </w:pPr>
      <w:rPr>
        <w:rFonts w:hint="default"/>
        <w:i w:val="0"/>
        <w:i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CC36D72"/>
    <w:multiLevelType w:val="hybridMultilevel"/>
    <w:tmpl w:val="F3A001DA"/>
    <w:lvl w:ilvl="0" w:tplc="1F30E276">
      <w:start w:val="1"/>
      <w:numFmt w:val="decimal"/>
      <w:lvlText w:val="3.2.%1."/>
      <w:lvlJc w:val="left"/>
      <w:pPr>
        <w:ind w:left="436" w:hanging="360"/>
      </w:pPr>
      <w:rPr>
        <w:rFonts w:hint="default"/>
      </w:rPr>
    </w:lvl>
    <w:lvl w:ilvl="1" w:tplc="040C0019" w:tentative="1">
      <w:start w:val="1"/>
      <w:numFmt w:val="lowerLetter"/>
      <w:lvlText w:val="%2."/>
      <w:lvlJc w:val="left"/>
      <w:pPr>
        <w:ind w:left="1156" w:hanging="360"/>
      </w:pPr>
    </w:lvl>
    <w:lvl w:ilvl="2" w:tplc="040C001B" w:tentative="1">
      <w:start w:val="1"/>
      <w:numFmt w:val="lowerRoman"/>
      <w:lvlText w:val="%3."/>
      <w:lvlJc w:val="right"/>
      <w:pPr>
        <w:ind w:left="1876" w:hanging="180"/>
      </w:pPr>
    </w:lvl>
    <w:lvl w:ilvl="3" w:tplc="040C000F" w:tentative="1">
      <w:start w:val="1"/>
      <w:numFmt w:val="decimal"/>
      <w:lvlText w:val="%4."/>
      <w:lvlJc w:val="left"/>
      <w:pPr>
        <w:ind w:left="2596" w:hanging="360"/>
      </w:pPr>
    </w:lvl>
    <w:lvl w:ilvl="4" w:tplc="040C0019" w:tentative="1">
      <w:start w:val="1"/>
      <w:numFmt w:val="lowerLetter"/>
      <w:lvlText w:val="%5."/>
      <w:lvlJc w:val="left"/>
      <w:pPr>
        <w:ind w:left="3316" w:hanging="360"/>
      </w:pPr>
    </w:lvl>
    <w:lvl w:ilvl="5" w:tplc="040C001B" w:tentative="1">
      <w:start w:val="1"/>
      <w:numFmt w:val="lowerRoman"/>
      <w:lvlText w:val="%6."/>
      <w:lvlJc w:val="right"/>
      <w:pPr>
        <w:ind w:left="4036" w:hanging="180"/>
      </w:pPr>
    </w:lvl>
    <w:lvl w:ilvl="6" w:tplc="040C000F" w:tentative="1">
      <w:start w:val="1"/>
      <w:numFmt w:val="decimal"/>
      <w:lvlText w:val="%7."/>
      <w:lvlJc w:val="left"/>
      <w:pPr>
        <w:ind w:left="4756" w:hanging="360"/>
      </w:pPr>
    </w:lvl>
    <w:lvl w:ilvl="7" w:tplc="040C0019" w:tentative="1">
      <w:start w:val="1"/>
      <w:numFmt w:val="lowerLetter"/>
      <w:lvlText w:val="%8."/>
      <w:lvlJc w:val="left"/>
      <w:pPr>
        <w:ind w:left="5476" w:hanging="360"/>
      </w:pPr>
    </w:lvl>
    <w:lvl w:ilvl="8" w:tplc="040C001B" w:tentative="1">
      <w:start w:val="1"/>
      <w:numFmt w:val="lowerRoman"/>
      <w:lvlText w:val="%9."/>
      <w:lvlJc w:val="right"/>
      <w:pPr>
        <w:ind w:left="6196" w:hanging="180"/>
      </w:pPr>
    </w:lvl>
  </w:abstractNum>
  <w:abstractNum w:abstractNumId="5">
    <w:nsid w:val="2E06619B"/>
    <w:multiLevelType w:val="hybridMultilevel"/>
    <w:tmpl w:val="888C033C"/>
    <w:lvl w:ilvl="0" w:tplc="61B6E734">
      <w:start w:val="1"/>
      <w:numFmt w:val="decimal"/>
      <w:lvlText w:val="III.%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574F36"/>
    <w:multiLevelType w:val="hybridMultilevel"/>
    <w:tmpl w:val="2E307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0531680"/>
    <w:multiLevelType w:val="hybridMultilevel"/>
    <w:tmpl w:val="BCF6A8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0672D7A"/>
    <w:multiLevelType w:val="hybridMultilevel"/>
    <w:tmpl w:val="E4B6D5D8"/>
    <w:lvl w:ilvl="0" w:tplc="48F68946">
      <w:start w:val="1"/>
      <w:numFmt w:val="decimal"/>
      <w:lvlText w:val="3.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6977321"/>
    <w:multiLevelType w:val="hybridMultilevel"/>
    <w:tmpl w:val="55C82F56"/>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39B16A84"/>
    <w:multiLevelType w:val="multilevel"/>
    <w:tmpl w:val="C110FFA8"/>
    <w:lvl w:ilvl="0">
      <w:start w:val="1"/>
      <w:numFmt w:val="decimal"/>
      <w:pStyle w:val="Titre1"/>
      <w:suff w:val="nothing"/>
      <w:lvlText w:val="Chapitre  0%1"/>
      <w:lvlJc w:val="left"/>
      <w:pPr>
        <w:ind w:left="2552" w:firstLine="0"/>
      </w:pPr>
      <w:rPr>
        <w:rFonts w:ascii="Cambria" w:hAnsi="Cambria" w:hint="default"/>
        <w:b w:val="0"/>
        <w:bCs w:val="0"/>
        <w:i/>
        <w:iCs/>
        <w:caps w:val="0"/>
        <w:smallCaps w:val="0"/>
        <w:strike w:val="0"/>
        <w:dstrike w:val="0"/>
        <w:noProof w:val="0"/>
        <w:vanish w:val="0"/>
        <w:color w:val="000000"/>
        <w:spacing w:val="0"/>
        <w:kern w:val="0"/>
        <w:position w:val="0"/>
        <w:u w:val="none"/>
        <w:vertAlign w:val="baseline"/>
        <w:em w:val="none"/>
      </w:rPr>
    </w:lvl>
    <w:lvl w:ilvl="1">
      <w:start w:val="1"/>
      <w:numFmt w:val="decimal"/>
      <w:pStyle w:val="Titre3"/>
      <w:suff w:val="space"/>
      <w:lvlText w:val="%1.%2."/>
      <w:lvlJc w:val="left"/>
      <w:pPr>
        <w:ind w:left="-284" w:firstLine="284"/>
      </w:pPr>
      <w:rPr>
        <w:rFonts w:ascii="Cambria" w:hAnsi="Cambria" w:cs="Garamond" w:hint="default"/>
        <w:b/>
        <w:i w:val="0"/>
        <w:caps w:val="0"/>
        <w:strike w:val="0"/>
        <w:dstrike w:val="0"/>
        <w:vanish w:val="0"/>
        <w:color w:val="auto"/>
        <w:sz w:val="24"/>
        <w:vertAlign w:val="baseline"/>
      </w:rPr>
    </w:lvl>
    <w:lvl w:ilvl="2">
      <w:start w:val="1"/>
      <w:numFmt w:val="decimal"/>
      <w:lvlText w:val="3.2.%3."/>
      <w:lvlJc w:val="left"/>
      <w:pPr>
        <w:ind w:left="1701" w:firstLine="284"/>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III.2.4.%4."/>
      <w:lvlJc w:val="left"/>
      <w:pPr>
        <w:ind w:left="-284" w:firstLine="284"/>
      </w:pPr>
      <w:rPr>
        <w:rFonts w:hint="default"/>
        <w:b/>
        <w:bCs/>
        <w:i w:val="0"/>
        <w:iCs w:val="0"/>
        <w:caps w:val="0"/>
        <w:strike w:val="0"/>
        <w:dstrike w:val="0"/>
        <w:vanish w:val="0"/>
        <w:color w:val="000000"/>
        <w:sz w:val="24"/>
        <w:vertAlign w:val="baseline"/>
      </w:rPr>
    </w:lvl>
    <w:lvl w:ilvl="4">
      <w:start w:val="1"/>
      <w:numFmt w:val="lowerLetter"/>
      <w:suff w:val="space"/>
      <w:lvlText w:val="%5."/>
      <w:lvlJc w:val="left"/>
      <w:pPr>
        <w:ind w:left="-284" w:firstLine="568"/>
      </w:pPr>
      <w:rPr>
        <w:rFonts w:ascii="Times New Roman" w:hAnsi="Times New Roman" w:hint="default"/>
        <w:b/>
        <w:i w:val="0"/>
        <w:iCs w:val="0"/>
        <w:caps w:val="0"/>
        <w:strike w:val="0"/>
        <w:dstrike w:val="0"/>
        <w:vanish w:val="0"/>
        <w:color w:val="000000"/>
        <w:sz w:val="24"/>
        <w:vertAlign w:val="baseline"/>
      </w:rPr>
    </w:lvl>
    <w:lvl w:ilvl="5">
      <w:start w:val="1"/>
      <w:numFmt w:val="upperLetter"/>
      <w:lvlRestart w:val="3"/>
      <w:pStyle w:val="Titre7"/>
      <w:suff w:val="space"/>
      <w:lvlText w:val="Annexe %6."/>
      <w:lvlJc w:val="left"/>
      <w:pPr>
        <w:ind w:left="-284" w:firstLine="0"/>
      </w:pPr>
      <w:rPr>
        <w:rFonts w:ascii="Garamond" w:hAnsi="Garamond" w:hint="default"/>
        <w:b/>
        <w:i/>
        <w:caps w:val="0"/>
        <w:strike w:val="0"/>
        <w:dstrike w:val="0"/>
        <w:vanish w:val="0"/>
        <w:color w:val="000000"/>
        <w:sz w:val="32"/>
        <w:vertAlign w:val="baseline"/>
      </w:rPr>
    </w:lvl>
    <w:lvl w:ilvl="6">
      <w:start w:val="1"/>
      <w:numFmt w:val="decimal"/>
      <w:suff w:val="space"/>
      <w:lvlText w:val="%6.%7."/>
      <w:lvlJc w:val="left"/>
      <w:pPr>
        <w:ind w:left="-284" w:firstLine="284"/>
      </w:pPr>
      <w:rPr>
        <w:rFonts w:ascii="Garamond" w:hAnsi="Garamond" w:hint="default"/>
        <w:b/>
        <w:i w:val="0"/>
        <w:sz w:val="24"/>
      </w:rPr>
    </w:lvl>
    <w:lvl w:ilvl="7">
      <w:start w:val="1"/>
      <w:numFmt w:val="decimal"/>
      <w:lvlRestart w:val="1"/>
      <w:pStyle w:val="ExempleNo"/>
      <w:suff w:val="space"/>
      <w:lvlText w:val="Exemple %1.%8"/>
      <w:lvlJc w:val="left"/>
      <w:pPr>
        <w:ind w:left="0" w:firstLine="0"/>
      </w:pPr>
      <w:rPr>
        <w:rFonts w:ascii="Garamond" w:hAnsi="Garamond" w:cs="Times New Roman" w:hint="default"/>
        <w:b/>
        <w:bCs/>
        <w:i w:val="0"/>
        <w:iCs w:val="0"/>
        <w:caps w:val="0"/>
        <w:strike w:val="0"/>
        <w:dstrike w:val="0"/>
        <w:vanish w:val="0"/>
        <w:color w:val="000000"/>
        <w:sz w:val="24"/>
        <w:vertAlign w:val="baseline"/>
      </w:rPr>
    </w:lvl>
    <w:lvl w:ilvl="8">
      <w:start w:val="1"/>
      <w:numFmt w:val="none"/>
      <w:suff w:val="nothing"/>
      <w:lvlText w:val="Solution :"/>
      <w:lvlJc w:val="left"/>
      <w:pPr>
        <w:ind w:left="57" w:hanging="57"/>
      </w:pPr>
      <w:rPr>
        <w:rFonts w:ascii="Garamond" w:hAnsi="Garamond" w:hint="default"/>
        <w:b/>
        <w:i w:val="0"/>
        <w:caps w:val="0"/>
        <w:strike w:val="0"/>
        <w:dstrike w:val="0"/>
        <w:vanish w:val="0"/>
        <w:color w:val="000000"/>
        <w:sz w:val="24"/>
        <w:vertAlign w:val="baseline"/>
      </w:rPr>
    </w:lvl>
  </w:abstractNum>
  <w:abstractNum w:abstractNumId="11">
    <w:nsid w:val="3A0219F1"/>
    <w:multiLevelType w:val="hybridMultilevel"/>
    <w:tmpl w:val="BE20530C"/>
    <w:lvl w:ilvl="0" w:tplc="3F36592C">
      <w:start w:val="4"/>
      <w:numFmt w:val="decimal"/>
      <w:lvlText w:val="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FD06107"/>
    <w:multiLevelType w:val="hybridMultilevel"/>
    <w:tmpl w:val="643814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3211D0"/>
    <w:multiLevelType w:val="hybridMultilevel"/>
    <w:tmpl w:val="318AEEA6"/>
    <w:lvl w:ilvl="0" w:tplc="2F089ADE">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04F3C99"/>
    <w:multiLevelType w:val="hybridMultilevel"/>
    <w:tmpl w:val="D3D42158"/>
    <w:lvl w:ilvl="0" w:tplc="218A2870">
      <w:start w:val="1"/>
      <w:numFmt w:val="decimal"/>
      <w:lvlText w:val="3.5.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0DE0EBE"/>
    <w:multiLevelType w:val="hybridMultilevel"/>
    <w:tmpl w:val="64DEFED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C7F3120"/>
    <w:multiLevelType w:val="hybridMultilevel"/>
    <w:tmpl w:val="AE1CF724"/>
    <w:lvl w:ilvl="0" w:tplc="E70C65D2">
      <w:start w:val="1"/>
      <w:numFmt w:val="decimal"/>
      <w:lvlText w:val="3.5.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8F834FA"/>
    <w:multiLevelType w:val="hybridMultilevel"/>
    <w:tmpl w:val="770C82C0"/>
    <w:lvl w:ilvl="0" w:tplc="D9A2DCA0">
      <w:start w:val="2"/>
      <w:numFmt w:val="decimal"/>
      <w:lvlText w:val="III.2.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B612AB8"/>
    <w:multiLevelType w:val="hybridMultilevel"/>
    <w:tmpl w:val="943C2CA2"/>
    <w:lvl w:ilvl="0" w:tplc="BD8AD14A">
      <w:start w:val="5"/>
      <w:numFmt w:val="decimal"/>
      <w:lvlText w:val="III.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EC12A99"/>
    <w:multiLevelType w:val="hybridMultilevel"/>
    <w:tmpl w:val="D4D0A954"/>
    <w:lvl w:ilvl="0" w:tplc="6EECB418">
      <w:start w:val="1"/>
      <w:numFmt w:val="decimal"/>
      <w:lvlText w:val="3.2.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3CD4AEF"/>
    <w:multiLevelType w:val="hybridMultilevel"/>
    <w:tmpl w:val="3EB896B0"/>
    <w:lvl w:ilvl="0" w:tplc="E30013C8">
      <w:start w:val="1"/>
      <w:numFmt w:val="decimal"/>
      <w:lvlText w:val="III.%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58E0912"/>
    <w:multiLevelType w:val="hybridMultilevel"/>
    <w:tmpl w:val="21B0E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2"/>
  </w:num>
  <w:num w:numId="4">
    <w:abstractNumId w:val="6"/>
  </w:num>
  <w:num w:numId="5">
    <w:abstractNumId w:val="8"/>
  </w:num>
  <w:num w:numId="6">
    <w:abstractNumId w:val="1"/>
  </w:num>
  <w:num w:numId="7">
    <w:abstractNumId w:val="16"/>
  </w:num>
  <w:num w:numId="8">
    <w:abstractNumId w:val="14"/>
  </w:num>
  <w:num w:numId="9">
    <w:abstractNumId w:val="21"/>
  </w:num>
  <w:num w:numId="10">
    <w:abstractNumId w:val="0"/>
  </w:num>
  <w:num w:numId="11">
    <w:abstractNumId w:val="15"/>
  </w:num>
  <w:num w:numId="12">
    <w:abstractNumId w:val="9"/>
  </w:num>
  <w:num w:numId="13">
    <w:abstractNumId w:val="10"/>
  </w:num>
  <w:num w:numId="14">
    <w:abstractNumId w:val="10"/>
  </w:num>
  <w:num w:numId="15">
    <w:abstractNumId w:val="10"/>
  </w:num>
  <w:num w:numId="16">
    <w:abstractNumId w:val="10"/>
  </w:num>
  <w:num w:numId="17">
    <w:abstractNumId w:val="13"/>
  </w:num>
  <w:num w:numId="18">
    <w:abstractNumId w:val="20"/>
  </w:num>
  <w:num w:numId="19">
    <w:abstractNumId w:val="3"/>
  </w:num>
  <w:num w:numId="20">
    <w:abstractNumId w:val="7"/>
  </w:num>
  <w:num w:numId="21">
    <w:abstractNumId w:val="19"/>
  </w:num>
  <w:num w:numId="22">
    <w:abstractNumId w:val="17"/>
  </w:num>
  <w:num w:numId="23">
    <w:abstractNumId w:val="4"/>
  </w:num>
  <w:num w:numId="24">
    <w:abstractNumId w:val="11"/>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41986"/>
  </w:hdrShapeDefaults>
  <w:footnotePr>
    <w:footnote w:id="-1"/>
    <w:footnote w:id="0"/>
  </w:footnotePr>
  <w:endnotePr>
    <w:endnote w:id="-1"/>
    <w:endnote w:id="0"/>
  </w:endnotePr>
  <w:compat/>
  <w:rsids>
    <w:rsidRoot w:val="00EE1E1F"/>
    <w:rsid w:val="000403CC"/>
    <w:rsid w:val="00040D57"/>
    <w:rsid w:val="00052A77"/>
    <w:rsid w:val="00057476"/>
    <w:rsid w:val="000869A1"/>
    <w:rsid w:val="000B1EB0"/>
    <w:rsid w:val="000B5A14"/>
    <w:rsid w:val="000F36E8"/>
    <w:rsid w:val="00105128"/>
    <w:rsid w:val="00137E7F"/>
    <w:rsid w:val="00163E9D"/>
    <w:rsid w:val="00165936"/>
    <w:rsid w:val="001A3FAD"/>
    <w:rsid w:val="001E612C"/>
    <w:rsid w:val="002516E6"/>
    <w:rsid w:val="00270512"/>
    <w:rsid w:val="00275259"/>
    <w:rsid w:val="002B339B"/>
    <w:rsid w:val="002B76A3"/>
    <w:rsid w:val="002C6F95"/>
    <w:rsid w:val="002D1786"/>
    <w:rsid w:val="002F0DE6"/>
    <w:rsid w:val="003211DC"/>
    <w:rsid w:val="00347B6F"/>
    <w:rsid w:val="0035687A"/>
    <w:rsid w:val="0037074D"/>
    <w:rsid w:val="00387777"/>
    <w:rsid w:val="003C2DE8"/>
    <w:rsid w:val="003E6CC9"/>
    <w:rsid w:val="00427EA8"/>
    <w:rsid w:val="0043464A"/>
    <w:rsid w:val="004635B1"/>
    <w:rsid w:val="00482FAF"/>
    <w:rsid w:val="00497FD0"/>
    <w:rsid w:val="004B5820"/>
    <w:rsid w:val="004C4982"/>
    <w:rsid w:val="004D46E7"/>
    <w:rsid w:val="004F4B33"/>
    <w:rsid w:val="00506A69"/>
    <w:rsid w:val="00534BA1"/>
    <w:rsid w:val="00534E17"/>
    <w:rsid w:val="0055470E"/>
    <w:rsid w:val="00563420"/>
    <w:rsid w:val="005644D7"/>
    <w:rsid w:val="0057484C"/>
    <w:rsid w:val="005776C5"/>
    <w:rsid w:val="005776F6"/>
    <w:rsid w:val="005A211F"/>
    <w:rsid w:val="006020FE"/>
    <w:rsid w:val="00626A5F"/>
    <w:rsid w:val="00674623"/>
    <w:rsid w:val="00675C32"/>
    <w:rsid w:val="0068270C"/>
    <w:rsid w:val="006A7A59"/>
    <w:rsid w:val="006C2C69"/>
    <w:rsid w:val="006F487E"/>
    <w:rsid w:val="007221FE"/>
    <w:rsid w:val="007252E5"/>
    <w:rsid w:val="00747A81"/>
    <w:rsid w:val="00781BCC"/>
    <w:rsid w:val="00791370"/>
    <w:rsid w:val="007C2E28"/>
    <w:rsid w:val="008D5003"/>
    <w:rsid w:val="009163C4"/>
    <w:rsid w:val="00941BC9"/>
    <w:rsid w:val="00965C54"/>
    <w:rsid w:val="00967B74"/>
    <w:rsid w:val="00A31F1D"/>
    <w:rsid w:val="00A43FA1"/>
    <w:rsid w:val="00A52537"/>
    <w:rsid w:val="00A54A35"/>
    <w:rsid w:val="00A60100"/>
    <w:rsid w:val="00A61A1F"/>
    <w:rsid w:val="00AB5F10"/>
    <w:rsid w:val="00AC220F"/>
    <w:rsid w:val="00AE780B"/>
    <w:rsid w:val="00B034BE"/>
    <w:rsid w:val="00B15114"/>
    <w:rsid w:val="00B213D4"/>
    <w:rsid w:val="00B5777D"/>
    <w:rsid w:val="00B65FEB"/>
    <w:rsid w:val="00B814F9"/>
    <w:rsid w:val="00BA7000"/>
    <w:rsid w:val="00BB4CD6"/>
    <w:rsid w:val="00C02B73"/>
    <w:rsid w:val="00C55FEE"/>
    <w:rsid w:val="00C70D1F"/>
    <w:rsid w:val="00CE39F3"/>
    <w:rsid w:val="00D1026C"/>
    <w:rsid w:val="00D1335B"/>
    <w:rsid w:val="00DA17CB"/>
    <w:rsid w:val="00DD692C"/>
    <w:rsid w:val="00E02FA6"/>
    <w:rsid w:val="00E7266E"/>
    <w:rsid w:val="00EC417B"/>
    <w:rsid w:val="00ED209C"/>
    <w:rsid w:val="00EE1E1F"/>
    <w:rsid w:val="00EE372D"/>
    <w:rsid w:val="00EE7AFC"/>
    <w:rsid w:val="00EF5BCA"/>
    <w:rsid w:val="00F37529"/>
    <w:rsid w:val="00F46404"/>
    <w:rsid w:val="00FA7B29"/>
    <w:rsid w:val="00FB0EED"/>
    <w:rsid w:val="00FB2832"/>
    <w:rsid w:val="00FE171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rules v:ext="edit">
        <o:r id="V:Rule11" type="connector" idref="#_x0000_s1070"/>
        <o:r id="V:Rule12" type="connector" idref="#_x0000_s1069"/>
        <o:r id="V:Rule13" type="connector" idref="#_x0000_s1072"/>
        <o:r id="V:Rule14" type="connector" idref="#_x0000_s1075"/>
        <o:r id="V:Rule15" type="connector" idref="#_x0000_s1077"/>
        <o:r id="V:Rule16" type="connector" idref="#_x0000_s1076"/>
        <o:r id="V:Rule17" type="connector" idref="#_x0000_s1073"/>
        <o:r id="V:Rule18" type="connector" idref="#_x0000_s1078"/>
        <o:r id="V:Rule19" type="connector" idref="#_x0000_s1079"/>
        <o:r id="V:Rule20" type="connector" idref="#_x0000_s1080"/>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EC417B"/>
    <w:pPr>
      <w:widowControl w:val="0"/>
      <w:adjustRightInd w:val="0"/>
      <w:spacing w:after="0" w:line="240" w:lineRule="auto"/>
      <w:jc w:val="both"/>
      <w:textAlignment w:val="baseline"/>
    </w:pPr>
    <w:rPr>
      <w:rFonts w:ascii="Garamond" w:eastAsia="Times New Roman" w:hAnsi="Garamond" w:cs="Garamond"/>
      <w:szCs w:val="24"/>
      <w:lang w:eastAsia="fr-FR"/>
    </w:rPr>
  </w:style>
  <w:style w:type="paragraph" w:styleId="Titre1">
    <w:name w:val="heading 1"/>
    <w:next w:val="Titre2"/>
    <w:link w:val="Titre1Car"/>
    <w:uiPriority w:val="9"/>
    <w:qFormat/>
    <w:rsid w:val="00EC417B"/>
    <w:pPr>
      <w:keepNext/>
      <w:keepLines/>
      <w:pageBreakBefore/>
      <w:widowControl w:val="0"/>
      <w:numPr>
        <w:numId w:val="13"/>
      </w:numPr>
      <w:shd w:val="clear" w:color="auto" w:fill="FFFFFF"/>
      <w:adjustRightInd w:val="0"/>
      <w:spacing w:before="60" w:after="480" w:line="240" w:lineRule="auto"/>
      <w:ind w:right="6804"/>
      <w:textAlignment w:val="baseline"/>
      <w:outlineLvl w:val="0"/>
    </w:pPr>
    <w:rPr>
      <w:rFonts w:ascii="Cambria" w:eastAsia="Times New Roman" w:hAnsi="Cambria" w:cs="Times New Roman"/>
      <w:i/>
      <w:kern w:val="20"/>
      <w:sz w:val="52"/>
      <w:szCs w:val="24"/>
      <w:lang w:eastAsia="fr-FR"/>
    </w:rPr>
  </w:style>
  <w:style w:type="paragraph" w:styleId="Titre2">
    <w:name w:val="heading 2"/>
    <w:basedOn w:val="Normal"/>
    <w:next w:val="Normal"/>
    <w:link w:val="Titre2Car"/>
    <w:uiPriority w:val="9"/>
    <w:semiHidden/>
    <w:unhideWhenUsed/>
    <w:qFormat/>
    <w:rsid w:val="00EC41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next w:val="Normal"/>
    <w:link w:val="Titre3Car"/>
    <w:qFormat/>
    <w:rsid w:val="00EC417B"/>
    <w:pPr>
      <w:keepNext/>
      <w:keepLines/>
      <w:numPr>
        <w:ilvl w:val="1"/>
        <w:numId w:val="13"/>
      </w:numPr>
      <w:adjustRightInd w:val="0"/>
      <w:spacing w:before="360" w:after="120" w:line="360" w:lineRule="auto"/>
      <w:contextualSpacing/>
      <w:jc w:val="mediumKashida"/>
      <w:textAlignment w:val="baseline"/>
      <w:outlineLvl w:val="2"/>
    </w:pPr>
    <w:rPr>
      <w:rFonts w:ascii="Cambria" w:eastAsia="Times New Roman" w:hAnsi="Cambria" w:cs="Traditional Arabic"/>
      <w:b/>
      <w:iCs/>
      <w:kern w:val="20"/>
      <w:sz w:val="24"/>
      <w:szCs w:val="20"/>
      <w:lang w:bidi="ar-DZ"/>
    </w:rPr>
  </w:style>
  <w:style w:type="paragraph" w:styleId="Titre4">
    <w:name w:val="heading 4"/>
    <w:basedOn w:val="Titre3"/>
    <w:next w:val="Normal"/>
    <w:link w:val="Titre4Car"/>
    <w:qFormat/>
    <w:rsid w:val="00EC417B"/>
    <w:pPr>
      <w:numPr>
        <w:ilvl w:val="0"/>
        <w:numId w:val="0"/>
      </w:numPr>
      <w:outlineLvl w:val="3"/>
    </w:pPr>
    <w:rPr>
      <w:rFonts w:cs="Times New Roman"/>
      <w:szCs w:val="27"/>
    </w:rPr>
  </w:style>
  <w:style w:type="paragraph" w:styleId="Titre5">
    <w:name w:val="heading 5"/>
    <w:basedOn w:val="Titre4"/>
    <w:next w:val="Normal"/>
    <w:link w:val="Titre5Car"/>
    <w:qFormat/>
    <w:rsid w:val="00EC417B"/>
    <w:pPr>
      <w:tabs>
        <w:tab w:val="left" w:pos="1134"/>
      </w:tabs>
      <w:spacing w:before="240"/>
      <w:jc w:val="both"/>
      <w:textboxTightWrap w:val="allLines"/>
      <w:outlineLvl w:val="4"/>
    </w:pPr>
    <w:rPr>
      <w:i/>
      <w:szCs w:val="24"/>
    </w:rPr>
  </w:style>
  <w:style w:type="paragraph" w:styleId="Titre6">
    <w:name w:val="heading 6"/>
    <w:basedOn w:val="Titre5"/>
    <w:next w:val="Normal"/>
    <w:link w:val="Titre6Car"/>
    <w:qFormat/>
    <w:rsid w:val="00EC417B"/>
    <w:pPr>
      <w:numPr>
        <w:ilvl w:val="4"/>
      </w:numPr>
      <w:spacing w:before="120"/>
      <w:outlineLvl w:val="5"/>
    </w:pPr>
    <w:rPr>
      <w:rFonts w:ascii="Garamond" w:hAnsi="Garamond"/>
      <w:szCs w:val="26"/>
    </w:rPr>
  </w:style>
  <w:style w:type="paragraph" w:styleId="Titre7">
    <w:name w:val="heading 7"/>
    <w:next w:val="Titre8"/>
    <w:link w:val="Titre7Car"/>
    <w:qFormat/>
    <w:rsid w:val="00EC417B"/>
    <w:pPr>
      <w:keepNext/>
      <w:keepLines/>
      <w:pageBreakBefore/>
      <w:widowControl w:val="0"/>
      <w:numPr>
        <w:ilvl w:val="5"/>
        <w:numId w:val="13"/>
      </w:numPr>
      <w:pBdr>
        <w:bottom w:val="thinThickThinSmallGap" w:sz="24" w:space="1" w:color="auto"/>
      </w:pBdr>
      <w:shd w:val="clear" w:color="auto" w:fill="E6E6E6"/>
      <w:adjustRightInd w:val="0"/>
      <w:spacing w:before="240" w:after="60" w:line="360" w:lineRule="auto"/>
      <w:jc w:val="both"/>
      <w:textAlignment w:val="baseline"/>
      <w:outlineLvl w:val="6"/>
    </w:pPr>
    <w:rPr>
      <w:rFonts w:ascii="Times New Roman" w:eastAsia="Times New Roman" w:hAnsi="Times New Roman" w:cs="Times New Roman"/>
      <w:sz w:val="32"/>
      <w:szCs w:val="24"/>
      <w:lang w:eastAsia="fr-FR"/>
    </w:rPr>
  </w:style>
  <w:style w:type="paragraph" w:styleId="Titre8">
    <w:name w:val="heading 8"/>
    <w:basedOn w:val="Normal"/>
    <w:next w:val="Normal"/>
    <w:link w:val="Titre8Car"/>
    <w:uiPriority w:val="9"/>
    <w:semiHidden/>
    <w:unhideWhenUsed/>
    <w:qFormat/>
    <w:rsid w:val="00EC417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E1E1F"/>
    <w:rPr>
      <w:rFonts w:ascii="Tahoma" w:hAnsi="Tahoma" w:cs="Tahoma"/>
      <w:sz w:val="16"/>
      <w:szCs w:val="16"/>
    </w:rPr>
  </w:style>
  <w:style w:type="character" w:customStyle="1" w:styleId="TextedebullesCar">
    <w:name w:val="Texte de bulles Car"/>
    <w:basedOn w:val="Policepardfaut"/>
    <w:link w:val="Textedebulles"/>
    <w:uiPriority w:val="99"/>
    <w:semiHidden/>
    <w:rsid w:val="00EE1E1F"/>
    <w:rPr>
      <w:rFonts w:ascii="Tahoma" w:hAnsi="Tahoma" w:cs="Tahoma"/>
      <w:sz w:val="16"/>
      <w:szCs w:val="16"/>
    </w:rPr>
  </w:style>
  <w:style w:type="paragraph" w:styleId="Paragraphedeliste">
    <w:name w:val="List Paragraph"/>
    <w:basedOn w:val="Normal"/>
    <w:uiPriority w:val="34"/>
    <w:qFormat/>
    <w:rsid w:val="00FE171D"/>
    <w:pPr>
      <w:ind w:left="720"/>
      <w:contextualSpacing/>
    </w:pPr>
  </w:style>
  <w:style w:type="character" w:styleId="Textedelespacerserv">
    <w:name w:val="Placeholder Text"/>
    <w:basedOn w:val="Policepardfaut"/>
    <w:uiPriority w:val="99"/>
    <w:semiHidden/>
    <w:rsid w:val="00A60100"/>
    <w:rPr>
      <w:color w:val="808080"/>
    </w:rPr>
  </w:style>
  <w:style w:type="paragraph" w:styleId="En-tte">
    <w:name w:val="header"/>
    <w:basedOn w:val="Normal"/>
    <w:link w:val="En-tteCar"/>
    <w:uiPriority w:val="99"/>
    <w:unhideWhenUsed/>
    <w:rsid w:val="0068270C"/>
    <w:pPr>
      <w:tabs>
        <w:tab w:val="center" w:pos="4536"/>
        <w:tab w:val="right" w:pos="9072"/>
      </w:tabs>
    </w:pPr>
  </w:style>
  <w:style w:type="character" w:customStyle="1" w:styleId="En-tteCar">
    <w:name w:val="En-tête Car"/>
    <w:basedOn w:val="Policepardfaut"/>
    <w:link w:val="En-tte"/>
    <w:uiPriority w:val="99"/>
    <w:rsid w:val="0068270C"/>
  </w:style>
  <w:style w:type="paragraph" w:styleId="Pieddepage">
    <w:name w:val="footer"/>
    <w:basedOn w:val="Normal"/>
    <w:link w:val="PieddepageCar"/>
    <w:uiPriority w:val="99"/>
    <w:unhideWhenUsed/>
    <w:rsid w:val="0068270C"/>
    <w:pPr>
      <w:tabs>
        <w:tab w:val="center" w:pos="4536"/>
        <w:tab w:val="right" w:pos="9072"/>
      </w:tabs>
    </w:pPr>
  </w:style>
  <w:style w:type="character" w:customStyle="1" w:styleId="PieddepageCar">
    <w:name w:val="Pied de page Car"/>
    <w:basedOn w:val="Policepardfaut"/>
    <w:link w:val="Pieddepage"/>
    <w:uiPriority w:val="99"/>
    <w:rsid w:val="0068270C"/>
  </w:style>
  <w:style w:type="character" w:customStyle="1" w:styleId="apple-converted-space">
    <w:name w:val="apple-converted-space"/>
    <w:basedOn w:val="Policepardfaut"/>
    <w:rsid w:val="000869A1"/>
  </w:style>
  <w:style w:type="character" w:styleId="Lienhypertexte">
    <w:name w:val="Hyperlink"/>
    <w:basedOn w:val="Policepardfaut"/>
    <w:uiPriority w:val="99"/>
    <w:unhideWhenUsed/>
    <w:rsid w:val="000869A1"/>
    <w:rPr>
      <w:color w:val="0000FF"/>
      <w:u w:val="single"/>
    </w:rPr>
  </w:style>
  <w:style w:type="character" w:customStyle="1" w:styleId="Titre1Car">
    <w:name w:val="Titre 1 Car"/>
    <w:basedOn w:val="Policepardfaut"/>
    <w:link w:val="Titre1"/>
    <w:uiPriority w:val="9"/>
    <w:rsid w:val="00EC417B"/>
    <w:rPr>
      <w:rFonts w:ascii="Cambria" w:eastAsia="Times New Roman" w:hAnsi="Cambria" w:cs="Times New Roman"/>
      <w:i/>
      <w:kern w:val="20"/>
      <w:sz w:val="52"/>
      <w:szCs w:val="24"/>
      <w:shd w:val="clear" w:color="auto" w:fill="FFFFFF"/>
      <w:lang w:eastAsia="fr-FR"/>
    </w:rPr>
  </w:style>
  <w:style w:type="character" w:customStyle="1" w:styleId="Titre3Car">
    <w:name w:val="Titre 3 Car"/>
    <w:basedOn w:val="Policepardfaut"/>
    <w:link w:val="Titre3"/>
    <w:rsid w:val="00EC417B"/>
    <w:rPr>
      <w:rFonts w:ascii="Cambria" w:eastAsia="Times New Roman" w:hAnsi="Cambria" w:cs="Traditional Arabic"/>
      <w:b/>
      <w:iCs/>
      <w:kern w:val="20"/>
      <w:sz w:val="24"/>
      <w:szCs w:val="20"/>
      <w:lang w:bidi="ar-DZ"/>
    </w:rPr>
  </w:style>
  <w:style w:type="character" w:customStyle="1" w:styleId="Titre4Car">
    <w:name w:val="Titre 4 Car"/>
    <w:basedOn w:val="Policepardfaut"/>
    <w:link w:val="Titre4"/>
    <w:rsid w:val="00EC417B"/>
    <w:rPr>
      <w:rFonts w:ascii="Cambria" w:eastAsia="Times New Roman" w:hAnsi="Cambria" w:cs="Times New Roman"/>
      <w:b/>
      <w:iCs/>
      <w:kern w:val="20"/>
      <w:sz w:val="24"/>
      <w:szCs w:val="27"/>
      <w:lang w:bidi="ar-DZ"/>
    </w:rPr>
  </w:style>
  <w:style w:type="character" w:customStyle="1" w:styleId="Titre5Car">
    <w:name w:val="Titre 5 Car"/>
    <w:basedOn w:val="Policepardfaut"/>
    <w:link w:val="Titre5"/>
    <w:rsid w:val="00EC417B"/>
    <w:rPr>
      <w:rFonts w:ascii="Cambria" w:eastAsia="Times New Roman" w:hAnsi="Cambria" w:cs="Times New Roman"/>
      <w:b/>
      <w:i/>
      <w:iCs/>
      <w:kern w:val="20"/>
      <w:sz w:val="24"/>
      <w:szCs w:val="24"/>
      <w:lang w:bidi="ar-DZ"/>
    </w:rPr>
  </w:style>
  <w:style w:type="character" w:customStyle="1" w:styleId="Titre6Car">
    <w:name w:val="Titre 6 Car"/>
    <w:basedOn w:val="Policepardfaut"/>
    <w:link w:val="Titre6"/>
    <w:rsid w:val="00EC417B"/>
    <w:rPr>
      <w:rFonts w:ascii="Garamond" w:eastAsia="Times New Roman" w:hAnsi="Garamond" w:cs="Times New Roman"/>
      <w:b/>
      <w:i/>
      <w:iCs/>
      <w:kern w:val="20"/>
      <w:sz w:val="24"/>
      <w:szCs w:val="26"/>
      <w:lang w:bidi="ar-DZ"/>
    </w:rPr>
  </w:style>
  <w:style w:type="character" w:customStyle="1" w:styleId="Titre7Car">
    <w:name w:val="Titre 7 Car"/>
    <w:basedOn w:val="Policepardfaut"/>
    <w:link w:val="Titre7"/>
    <w:rsid w:val="00EC417B"/>
    <w:rPr>
      <w:rFonts w:ascii="Times New Roman" w:eastAsia="Times New Roman" w:hAnsi="Times New Roman" w:cs="Times New Roman"/>
      <w:sz w:val="32"/>
      <w:szCs w:val="24"/>
      <w:shd w:val="clear" w:color="auto" w:fill="E6E6E6"/>
      <w:lang w:eastAsia="fr-FR"/>
    </w:rPr>
  </w:style>
  <w:style w:type="paragraph" w:customStyle="1" w:styleId="ExempleNo">
    <w:name w:val="Exemple No."/>
    <w:next w:val="Normal"/>
    <w:uiPriority w:val="99"/>
    <w:rsid w:val="00EC417B"/>
    <w:pPr>
      <w:keepNext/>
      <w:numPr>
        <w:ilvl w:val="7"/>
        <w:numId w:val="13"/>
      </w:numPr>
      <w:spacing w:before="100" w:beforeAutospacing="1" w:after="100" w:afterAutospacing="1" w:line="240" w:lineRule="auto"/>
    </w:pPr>
    <w:rPr>
      <w:rFonts w:ascii="Garamond" w:eastAsia="Times New Roman" w:hAnsi="Garamond" w:cs="Traditional Arabic"/>
      <w:i/>
      <w:color w:val="0000FF"/>
      <w:sz w:val="24"/>
      <w:szCs w:val="26"/>
      <w:lang w:eastAsia="fr-FR"/>
    </w:rPr>
  </w:style>
  <w:style w:type="character" w:customStyle="1" w:styleId="Titre2Car">
    <w:name w:val="Titre 2 Car"/>
    <w:basedOn w:val="Policepardfaut"/>
    <w:link w:val="Titre2"/>
    <w:uiPriority w:val="9"/>
    <w:semiHidden/>
    <w:rsid w:val="00EC417B"/>
    <w:rPr>
      <w:rFonts w:asciiTheme="majorHAnsi" w:eastAsiaTheme="majorEastAsia" w:hAnsiTheme="majorHAnsi" w:cstheme="majorBidi"/>
      <w:b/>
      <w:bCs/>
      <w:color w:val="4F81BD" w:themeColor="accent1"/>
      <w:sz w:val="26"/>
      <w:szCs w:val="26"/>
      <w:lang w:eastAsia="fr-FR"/>
    </w:rPr>
  </w:style>
  <w:style w:type="character" w:customStyle="1" w:styleId="Titre8Car">
    <w:name w:val="Titre 8 Car"/>
    <w:basedOn w:val="Policepardfaut"/>
    <w:link w:val="Titre8"/>
    <w:uiPriority w:val="9"/>
    <w:semiHidden/>
    <w:rsid w:val="00EC417B"/>
    <w:rPr>
      <w:rFonts w:asciiTheme="majorHAnsi" w:eastAsiaTheme="majorEastAsia" w:hAnsiTheme="majorHAnsi" w:cstheme="majorBidi"/>
      <w:color w:val="404040" w:themeColor="text1" w:themeTint="BF"/>
      <w:sz w:val="20"/>
      <w:szCs w:val="20"/>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r.wikipedia.org/wiki/Non_lin%C3%A9aire" TargetMode="External"/><Relationship Id="rId18" Type="http://schemas.openxmlformats.org/officeDocument/2006/relationships/hyperlink" Target="http://fr.wikipedia.org/wiki/Algorithme_de_Gauss-Newton" TargetMode="Externa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fr.wikipedia.org/wiki/Fonction_(math%C3%A9matiques)" TargetMode="External"/><Relationship Id="rId17" Type="http://schemas.openxmlformats.org/officeDocument/2006/relationships/hyperlink" Target="http://fr.wikipedia.org/wiki/Algorithme_du_gradien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r.wikipedia.org/wiki/Algorithme_de_Gauss-Newton" TargetMode="External"/><Relationship Id="rId20" Type="http://schemas.openxmlformats.org/officeDocument/2006/relationships/hyperlink" Target="http://fr.wikipedia.org/wiki/Donald_Marquard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r.wikipedia.org/wiki/Minimisation_d%27une_fonction"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fr.wikipedia.org/wiki/Interpolation" TargetMode="External"/><Relationship Id="rId23"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hyperlink" Target="http://fr.wikipedia.org/wiki/Kenneth_Levenbe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fr.wikipedia.org/wiki/Variable_(informatique)"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840080AE47C458E8621DF1B19FA5E93"/>
        <w:category>
          <w:name w:val="Général"/>
          <w:gallery w:val="placeholder"/>
        </w:category>
        <w:types>
          <w:type w:val="bbPlcHdr"/>
        </w:types>
        <w:behaviors>
          <w:behavior w:val="content"/>
        </w:behaviors>
        <w:guid w:val="{B3940E99-AAA1-4D75-9B54-878F1110B52B}"/>
      </w:docPartPr>
      <w:docPartBody>
        <w:p w:rsidR="00452FAE" w:rsidRDefault="006519D9" w:rsidP="006519D9">
          <w:pPr>
            <w:pStyle w:val="8840080AE47C458E8621DF1B19FA5E93"/>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519D9"/>
    <w:rsid w:val="001324C6"/>
    <w:rsid w:val="00257E35"/>
    <w:rsid w:val="002973B2"/>
    <w:rsid w:val="0038107E"/>
    <w:rsid w:val="003B23FD"/>
    <w:rsid w:val="00452FAE"/>
    <w:rsid w:val="00477F96"/>
    <w:rsid w:val="00566429"/>
    <w:rsid w:val="006519D9"/>
    <w:rsid w:val="00707AC1"/>
    <w:rsid w:val="00733444"/>
    <w:rsid w:val="007B2F7C"/>
    <w:rsid w:val="007C72CB"/>
    <w:rsid w:val="00887427"/>
    <w:rsid w:val="009D22A3"/>
    <w:rsid w:val="00C6677F"/>
    <w:rsid w:val="00C94C54"/>
    <w:rsid w:val="00D40F43"/>
    <w:rsid w:val="00D679A6"/>
    <w:rsid w:val="00DA33A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FA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840080AE47C458E8621DF1B19FA5E93">
    <w:name w:val="8840080AE47C458E8621DF1B19FA5E93"/>
    <w:rsid w:val="006519D9"/>
  </w:style>
  <w:style w:type="character" w:styleId="Textedelespacerserv">
    <w:name w:val="Placeholder Text"/>
    <w:basedOn w:val="Policepardfaut"/>
    <w:uiPriority w:val="99"/>
    <w:semiHidden/>
    <w:rsid w:val="00452FAE"/>
    <w:rPr>
      <w:color w:val="808080"/>
    </w:rPr>
  </w:style>
  <w:style w:type="paragraph" w:customStyle="1" w:styleId="AFC32F4E4BE2416EA8F0DD50834B3A65">
    <w:name w:val="AFC32F4E4BE2416EA8F0DD50834B3A65"/>
    <w:rsid w:val="00C94C54"/>
  </w:style>
  <w:style w:type="paragraph" w:customStyle="1" w:styleId="3BE870D10EEA470BA4E4867D23E5AA52">
    <w:name w:val="3BE870D10EEA470BA4E4867D23E5AA52"/>
    <w:rsid w:val="001324C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1</Pages>
  <Words>3365</Words>
  <Characters>18513</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Chapitre 3   </vt:lpstr>
    </vt:vector>
  </TitlesOfParts>
  <Company/>
  <LinksUpToDate>false</LinksUpToDate>
  <CharactersWithSpaces>21835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dc:title>
  <dc:subject/>
  <dc:creator>saaid</dc:creator>
  <cp:keywords/>
  <dc:description/>
  <cp:lastModifiedBy>saaid</cp:lastModifiedBy>
  <cp:revision>39</cp:revision>
  <cp:lastPrinted>2015-05-29T19:10:00Z</cp:lastPrinted>
  <dcterms:created xsi:type="dcterms:W3CDTF">2015-05-13T08:29:00Z</dcterms:created>
  <dcterms:modified xsi:type="dcterms:W3CDTF">2015-05-29T19:10:00Z</dcterms:modified>
</cp:coreProperties>
</file>